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48DD" w14:textId="1921DC4E" w:rsidR="006359F0" w:rsidRPr="00EE1499" w:rsidRDefault="00537335" w:rsidP="006359F0">
      <w:pPr>
        <w:ind w:right="284"/>
        <w:jc w:val="center"/>
        <w:rPr>
          <w:rFonts w:ascii="Tahoma" w:hAnsi="Tahoma" w:cs="Tahoma"/>
          <w:b/>
          <w:bCs/>
          <w:sz w:val="28"/>
          <w:szCs w:val="28"/>
        </w:rPr>
      </w:pPr>
      <w:r w:rsidRPr="00EE1499">
        <w:rPr>
          <w:rFonts w:ascii="Tahoma" w:hAnsi="Tahoma"/>
          <w:b/>
          <w:bCs/>
          <w:sz w:val="28"/>
          <w:szCs w:val="28"/>
        </w:rPr>
        <w:t>Een gouden tijd</w:t>
      </w:r>
      <w:r w:rsidR="00DF3638" w:rsidRPr="00EE1499">
        <w:rPr>
          <w:rFonts w:ascii="Tahoma" w:hAnsi="Tahoma"/>
          <w:b/>
          <w:bCs/>
          <w:sz w:val="28"/>
          <w:szCs w:val="28"/>
        </w:rPr>
        <w:t xml:space="preserve"> voor genieters:</w:t>
      </w:r>
    </w:p>
    <w:p w14:paraId="14363106" w14:textId="4F4F49C2" w:rsidR="00902630" w:rsidRPr="00EE1499" w:rsidRDefault="00537335" w:rsidP="00183BCB">
      <w:pPr>
        <w:ind w:right="284"/>
        <w:jc w:val="center"/>
        <w:rPr>
          <w:rFonts w:ascii="Tahoma" w:hAnsi="Tahoma" w:cs="Tahoma"/>
          <w:b/>
          <w:bCs/>
          <w:sz w:val="28"/>
          <w:szCs w:val="28"/>
        </w:rPr>
      </w:pPr>
      <w:r w:rsidRPr="00EE1499">
        <w:rPr>
          <w:rFonts w:ascii="Tahoma" w:hAnsi="Tahoma"/>
          <w:b/>
          <w:bCs/>
          <w:sz w:val="28"/>
          <w:szCs w:val="28"/>
        </w:rPr>
        <w:t>i</w:t>
      </w:r>
      <w:r w:rsidR="00F9586E" w:rsidRPr="00EE1499">
        <w:rPr>
          <w:rFonts w:ascii="Tahoma" w:hAnsi="Tahoma"/>
          <w:b/>
          <w:bCs/>
          <w:sz w:val="28"/>
          <w:szCs w:val="28"/>
        </w:rPr>
        <w:t>n Serfaus-Fiss-Ladis is het uur van de Best Agers aangebroken</w:t>
      </w:r>
    </w:p>
    <w:p w14:paraId="178E258C" w14:textId="77777777" w:rsidR="00F9586E" w:rsidRPr="00EE1499" w:rsidRDefault="00F9586E" w:rsidP="000441CE">
      <w:pPr>
        <w:ind w:right="284"/>
        <w:rPr>
          <w:rFonts w:ascii="Tahoma" w:hAnsi="Tahoma" w:cs="Tahoma"/>
          <w:b/>
          <w:bCs/>
          <w:sz w:val="22"/>
          <w:szCs w:val="22"/>
        </w:rPr>
      </w:pPr>
    </w:p>
    <w:p w14:paraId="509C6DCA" w14:textId="330E97B8" w:rsidR="00B0080D" w:rsidRPr="00EE1499" w:rsidRDefault="00B0080D" w:rsidP="000441CE">
      <w:pPr>
        <w:ind w:right="284"/>
        <w:jc w:val="both"/>
        <w:rPr>
          <w:rFonts w:ascii="Tahoma" w:hAnsi="Tahoma" w:cs="Tahoma"/>
          <w:b/>
          <w:bCs/>
          <w:i/>
          <w:iCs/>
          <w:sz w:val="22"/>
          <w:szCs w:val="22"/>
        </w:rPr>
      </w:pPr>
      <w:r w:rsidRPr="00EE1499">
        <w:rPr>
          <w:rFonts w:ascii="Tahoma" w:hAnsi="Tahoma"/>
          <w:b/>
          <w:bCs/>
          <w:i/>
          <w:iCs/>
          <w:sz w:val="22"/>
          <w:szCs w:val="22"/>
        </w:rPr>
        <w:t xml:space="preserve">Hoog boven </w:t>
      </w:r>
      <w:r w:rsidR="00427243" w:rsidRPr="00EE1499">
        <w:rPr>
          <w:rFonts w:ascii="Tahoma" w:hAnsi="Tahoma"/>
          <w:b/>
          <w:bCs/>
          <w:i/>
          <w:iCs/>
          <w:sz w:val="22"/>
          <w:szCs w:val="22"/>
        </w:rPr>
        <w:t xml:space="preserve">het bovenste gedeelte van het Tiroler Inn-dal </w:t>
      </w:r>
      <w:r w:rsidRPr="00EE1499">
        <w:rPr>
          <w:rFonts w:ascii="Tahoma" w:hAnsi="Tahoma"/>
          <w:b/>
          <w:bCs/>
          <w:i/>
          <w:iCs/>
          <w:sz w:val="22"/>
          <w:szCs w:val="22"/>
        </w:rPr>
        <w:t>beleven toeristen vanaf 50 jaar in september en oktober hun persoonlijke hoogseizoen: zuivere berglucht, zachte panoramawandelingen, ontspannen E-biketochten</w:t>
      </w:r>
      <w:r w:rsidR="0083327A" w:rsidRPr="00EE1499">
        <w:rPr>
          <w:rFonts w:ascii="Tahoma" w:hAnsi="Tahoma"/>
          <w:b/>
          <w:bCs/>
          <w:i/>
          <w:iCs/>
          <w:sz w:val="22"/>
          <w:szCs w:val="22"/>
        </w:rPr>
        <w:t xml:space="preserve"> </w:t>
      </w:r>
      <w:r w:rsidRPr="00EE1499">
        <w:rPr>
          <w:rFonts w:ascii="Tahoma" w:hAnsi="Tahoma"/>
          <w:b/>
          <w:bCs/>
          <w:i/>
          <w:iCs/>
          <w:sz w:val="22"/>
          <w:szCs w:val="22"/>
        </w:rPr>
        <w:t xml:space="preserve">en regionale specialiteiten in </w:t>
      </w:r>
      <w:r w:rsidR="00537335" w:rsidRPr="00EE1499">
        <w:rPr>
          <w:rFonts w:ascii="Tahoma" w:hAnsi="Tahoma"/>
          <w:b/>
          <w:bCs/>
          <w:i/>
          <w:iCs/>
          <w:sz w:val="22"/>
          <w:szCs w:val="22"/>
        </w:rPr>
        <w:t>combinatie</w:t>
      </w:r>
      <w:r w:rsidRPr="00EE1499">
        <w:rPr>
          <w:rFonts w:ascii="Tahoma" w:hAnsi="Tahoma"/>
          <w:b/>
          <w:bCs/>
          <w:i/>
          <w:iCs/>
          <w:sz w:val="22"/>
          <w:szCs w:val="22"/>
        </w:rPr>
        <w:t xml:space="preserve"> met de authentieke gastvrijheid van Tirol. Minder drukte, meer plaats en een gevarieerde eventkalender: de herfst van 2025 in Serfaus-Fiss-Ladis is een time-out voor lichaam, geest en smaakpapillen.</w:t>
      </w:r>
    </w:p>
    <w:p w14:paraId="4FD0350E" w14:textId="77777777" w:rsidR="005364C3" w:rsidRPr="00EE1499" w:rsidRDefault="005364C3" w:rsidP="000441CE">
      <w:pPr>
        <w:ind w:right="284"/>
        <w:jc w:val="both"/>
        <w:rPr>
          <w:rFonts w:ascii="Tahoma" w:hAnsi="Tahoma" w:cs="Tahoma"/>
          <w:sz w:val="22"/>
          <w:szCs w:val="22"/>
        </w:rPr>
      </w:pPr>
    </w:p>
    <w:p w14:paraId="1D23A62D" w14:textId="6DAAAE87" w:rsidR="00D3241A" w:rsidRPr="00EE1499" w:rsidRDefault="00F9586E" w:rsidP="000441CE">
      <w:pPr>
        <w:ind w:right="284"/>
        <w:jc w:val="both"/>
        <w:rPr>
          <w:rFonts w:ascii="Tahoma" w:hAnsi="Tahoma" w:cs="Tahoma"/>
          <w:sz w:val="22"/>
          <w:szCs w:val="22"/>
        </w:rPr>
      </w:pPr>
      <w:r w:rsidRPr="00EE1499">
        <w:rPr>
          <w:rFonts w:ascii="Tahoma" w:hAnsi="Tahoma"/>
          <w:sz w:val="22"/>
          <w:szCs w:val="22"/>
        </w:rPr>
        <w:t xml:space="preserve">Als er een gouden licht over de weiden en bossen valt, het bergpanorama zich glinsterend tegen de hemel aftekent en de lucht zo helder is dat het landschap eruit ziet alsof het vers </w:t>
      </w:r>
      <w:r w:rsidR="00537335" w:rsidRPr="00EE1499">
        <w:rPr>
          <w:rFonts w:ascii="Tahoma" w:hAnsi="Tahoma"/>
          <w:sz w:val="22"/>
          <w:szCs w:val="22"/>
        </w:rPr>
        <w:t>gepoetst</w:t>
      </w:r>
      <w:r w:rsidRPr="00EE1499">
        <w:rPr>
          <w:rFonts w:ascii="Tahoma" w:hAnsi="Tahoma"/>
          <w:sz w:val="22"/>
          <w:szCs w:val="22"/>
        </w:rPr>
        <w:t xml:space="preserve"> is – dan is het herfst in Serfaus-Fiss-Ladis. </w:t>
      </w:r>
      <w:r w:rsidR="00537335" w:rsidRPr="00EE1499">
        <w:rPr>
          <w:rFonts w:ascii="Tahoma" w:hAnsi="Tahoma"/>
          <w:sz w:val="22"/>
          <w:szCs w:val="22"/>
        </w:rPr>
        <w:t>Deze drie bergdorpen behoren</w:t>
      </w:r>
      <w:r w:rsidRPr="00EE1499">
        <w:rPr>
          <w:rFonts w:ascii="Tahoma" w:hAnsi="Tahoma"/>
          <w:sz w:val="22"/>
          <w:szCs w:val="22"/>
        </w:rPr>
        <w:t xml:space="preserve"> </w:t>
      </w:r>
      <w:r w:rsidR="00537335" w:rsidRPr="00EE1499">
        <w:rPr>
          <w:rFonts w:ascii="Tahoma" w:hAnsi="Tahoma"/>
          <w:sz w:val="22"/>
          <w:szCs w:val="22"/>
        </w:rPr>
        <w:t xml:space="preserve">nu </w:t>
      </w:r>
      <w:r w:rsidRPr="00EE1499">
        <w:rPr>
          <w:rFonts w:ascii="Tahoma" w:hAnsi="Tahoma"/>
          <w:sz w:val="22"/>
          <w:szCs w:val="22"/>
        </w:rPr>
        <w:t xml:space="preserve">toe aan de echte genieters: </w:t>
      </w:r>
      <w:r w:rsidR="00537335" w:rsidRPr="00EE1499">
        <w:rPr>
          <w:rFonts w:ascii="Tahoma" w:hAnsi="Tahoma"/>
          <w:sz w:val="22"/>
          <w:szCs w:val="22"/>
        </w:rPr>
        <w:t>m</w:t>
      </w:r>
      <w:r w:rsidRPr="00EE1499">
        <w:rPr>
          <w:rFonts w:ascii="Tahoma" w:hAnsi="Tahoma"/>
          <w:sz w:val="22"/>
          <w:szCs w:val="22"/>
        </w:rPr>
        <w:t>ensen op zoek naar rust en actieve vakantiegangers vanaf 50 vinden hier een toevluchtsoord. Zachte panoramawege, ontspannen E-biketochten en culinaire</w:t>
      </w:r>
      <w:r w:rsidR="00537335" w:rsidRPr="00EE1499">
        <w:rPr>
          <w:rFonts w:ascii="Tahoma" w:hAnsi="Tahoma"/>
          <w:sz w:val="22"/>
          <w:szCs w:val="22"/>
        </w:rPr>
        <w:t xml:space="preserve"> </w:t>
      </w:r>
      <w:r w:rsidRPr="00EE1499">
        <w:rPr>
          <w:rFonts w:ascii="Tahoma" w:hAnsi="Tahoma"/>
          <w:sz w:val="22"/>
          <w:szCs w:val="22"/>
        </w:rPr>
        <w:t xml:space="preserve">uitstapjes leiden zonder stress naar de bestemming. De Gerstlsuppe in de berghutten smaakt hier zoals een aardappelgoulash tijdens de </w:t>
      </w:r>
      <w:r w:rsidRPr="00EE1499">
        <w:rPr>
          <w:rFonts w:ascii="Tahoma" w:hAnsi="Tahoma"/>
          <w:i/>
          <w:iCs/>
          <w:sz w:val="22"/>
          <w:szCs w:val="22"/>
        </w:rPr>
        <w:t xml:space="preserve">Genussherbst </w:t>
      </w:r>
      <w:r w:rsidRPr="00EE1499">
        <w:rPr>
          <w:rFonts w:ascii="Tahoma" w:hAnsi="Tahoma"/>
          <w:sz w:val="22"/>
          <w:szCs w:val="22"/>
        </w:rPr>
        <w:t>2025. Een kalender boordevol kunst, muziek en tradities zorgt ervoor dat de herfst de meest ontspannen en tegelijkertijd zinnelijkste periode om te reizen. Accom</w:t>
      </w:r>
      <w:r w:rsidR="00537335" w:rsidRPr="00EE1499">
        <w:rPr>
          <w:rFonts w:ascii="Tahoma" w:hAnsi="Tahoma"/>
          <w:sz w:val="22"/>
          <w:szCs w:val="22"/>
        </w:rPr>
        <w:t>m</w:t>
      </w:r>
      <w:r w:rsidRPr="00EE1499">
        <w:rPr>
          <w:rFonts w:ascii="Tahoma" w:hAnsi="Tahoma"/>
          <w:sz w:val="22"/>
          <w:szCs w:val="22"/>
        </w:rPr>
        <w:t xml:space="preserve">odaties voor elke behoefte en de typische gastvrijheid van Tirol zorgen voor een time-out </w:t>
      </w:r>
      <w:r w:rsidR="00537335" w:rsidRPr="00EE1499">
        <w:rPr>
          <w:rFonts w:ascii="Tahoma" w:hAnsi="Tahoma"/>
          <w:sz w:val="22"/>
          <w:szCs w:val="22"/>
        </w:rPr>
        <w:t>van</w:t>
      </w:r>
      <w:r w:rsidRPr="00EE1499">
        <w:rPr>
          <w:rFonts w:ascii="Tahoma" w:hAnsi="Tahoma"/>
          <w:sz w:val="22"/>
          <w:szCs w:val="22"/>
        </w:rPr>
        <w:t xml:space="preserve"> het hoogste niveau. Want in Serfaus-Fiss-Ladis is de herfst </w:t>
      </w:r>
      <w:r w:rsidR="00537335" w:rsidRPr="00EE1499">
        <w:rPr>
          <w:rFonts w:ascii="Tahoma" w:hAnsi="Tahoma"/>
          <w:sz w:val="22"/>
          <w:szCs w:val="22"/>
        </w:rPr>
        <w:t>geen tussenseizoen</w:t>
      </w:r>
      <w:r w:rsidRPr="00EE1499">
        <w:rPr>
          <w:rFonts w:ascii="Tahoma" w:hAnsi="Tahoma"/>
          <w:sz w:val="22"/>
          <w:szCs w:val="22"/>
        </w:rPr>
        <w:t>, maar het hoogtepunt van het jaar.</w:t>
      </w:r>
    </w:p>
    <w:p w14:paraId="192C1FE7" w14:textId="77777777" w:rsidR="00A432E0" w:rsidRPr="00EE1499" w:rsidRDefault="00A432E0" w:rsidP="000441CE">
      <w:pPr>
        <w:ind w:right="284"/>
        <w:jc w:val="both"/>
        <w:rPr>
          <w:rFonts w:ascii="Tahoma" w:hAnsi="Tahoma" w:cs="Tahoma"/>
          <w:sz w:val="22"/>
          <w:szCs w:val="22"/>
        </w:rPr>
      </w:pPr>
    </w:p>
    <w:p w14:paraId="63EEC45E" w14:textId="77777777" w:rsidR="00886EE3" w:rsidRPr="00EE1499" w:rsidRDefault="00886EE3" w:rsidP="00886EE3">
      <w:pPr>
        <w:ind w:right="284"/>
        <w:jc w:val="both"/>
        <w:rPr>
          <w:rFonts w:ascii="Tahoma" w:hAnsi="Tahoma" w:cs="Tahoma"/>
          <w:b/>
          <w:bCs/>
          <w:sz w:val="22"/>
          <w:szCs w:val="22"/>
        </w:rPr>
      </w:pPr>
      <w:r w:rsidRPr="00EE1499">
        <w:rPr>
          <w:rFonts w:ascii="Tahoma" w:hAnsi="Tahoma"/>
          <w:b/>
          <w:bCs/>
          <w:sz w:val="22"/>
          <w:szCs w:val="22"/>
        </w:rPr>
        <w:t>De herfst is het seizoen bij uitstek om te bewegen</w:t>
      </w:r>
    </w:p>
    <w:p w14:paraId="3AE166FB" w14:textId="63C45E68" w:rsidR="00886EE3" w:rsidRPr="00EE1499" w:rsidRDefault="00886EE3" w:rsidP="00886EE3">
      <w:pPr>
        <w:ind w:right="284"/>
        <w:jc w:val="both"/>
        <w:rPr>
          <w:rFonts w:ascii="Tahoma" w:hAnsi="Tahoma" w:cs="Tahoma"/>
          <w:sz w:val="22"/>
          <w:szCs w:val="22"/>
        </w:rPr>
      </w:pPr>
      <w:r w:rsidRPr="00EE1499">
        <w:rPr>
          <w:rFonts w:ascii="Tahoma" w:hAnsi="Tahoma"/>
          <w:sz w:val="22"/>
          <w:szCs w:val="22"/>
        </w:rPr>
        <w:t xml:space="preserve">Hier boven, waar het Tiroler Oberinntal helemaal beneden als een groen tapijt in de zon oplicht, levert de herfst geen half werk. Op 1.200 tot 2.000 meter hoogte voeren routes met klinkende namen als </w:t>
      </w:r>
      <w:r w:rsidRPr="00EE1499">
        <w:rPr>
          <w:rFonts w:ascii="Tahoma" w:hAnsi="Tahoma"/>
          <w:i/>
          <w:sz w:val="22"/>
          <w:szCs w:val="22"/>
        </w:rPr>
        <w:t>Panorama-Genussweg</w:t>
      </w:r>
      <w:r w:rsidRPr="00EE1499">
        <w:rPr>
          <w:rFonts w:ascii="Tahoma" w:hAnsi="Tahoma"/>
          <w:sz w:val="22"/>
          <w:szCs w:val="22"/>
        </w:rPr>
        <w:t xml:space="preserve">, </w:t>
      </w:r>
      <w:r w:rsidRPr="00EE1499">
        <w:rPr>
          <w:rFonts w:ascii="Tahoma" w:hAnsi="Tahoma"/>
          <w:i/>
          <w:iCs/>
          <w:sz w:val="22"/>
          <w:szCs w:val="22"/>
        </w:rPr>
        <w:t>Six</w:t>
      </w:r>
      <w:r w:rsidR="00D15EF5" w:rsidRPr="00EE1499">
        <w:rPr>
          <w:rFonts w:ascii="Tahoma" w:hAnsi="Tahoma"/>
          <w:i/>
          <w:iCs/>
          <w:sz w:val="22"/>
          <w:szCs w:val="22"/>
        </w:rPr>
        <w:t xml:space="preserve"> </w:t>
      </w:r>
      <w:r w:rsidRPr="00EE1499">
        <w:rPr>
          <w:rFonts w:ascii="Tahoma" w:hAnsi="Tahoma"/>
          <w:i/>
          <w:iCs/>
          <w:sz w:val="22"/>
          <w:szCs w:val="22"/>
        </w:rPr>
        <w:t>Senses</w:t>
      </w:r>
      <w:r w:rsidR="00D15EF5" w:rsidRPr="00EE1499">
        <w:rPr>
          <w:rFonts w:ascii="Tahoma" w:hAnsi="Tahoma"/>
          <w:i/>
          <w:iCs/>
          <w:sz w:val="22"/>
          <w:szCs w:val="22"/>
        </w:rPr>
        <w:t xml:space="preserve"> trail</w:t>
      </w:r>
      <w:r w:rsidRPr="00EE1499">
        <w:rPr>
          <w:rFonts w:ascii="Tahoma" w:hAnsi="Tahoma"/>
          <w:i/>
          <w:iCs/>
          <w:sz w:val="22"/>
          <w:szCs w:val="22"/>
        </w:rPr>
        <w:t>,</w:t>
      </w:r>
      <w:r w:rsidRPr="00EE1499">
        <w:rPr>
          <w:rFonts w:ascii="Tahoma" w:hAnsi="Tahoma"/>
          <w:sz w:val="22"/>
          <w:szCs w:val="22"/>
        </w:rPr>
        <w:t xml:space="preserve"> </w:t>
      </w:r>
      <w:r w:rsidRPr="00EE1499">
        <w:rPr>
          <w:rFonts w:ascii="Tahoma" w:hAnsi="Tahoma"/>
          <w:i/>
          <w:sz w:val="22"/>
          <w:szCs w:val="22"/>
        </w:rPr>
        <w:t>Quellenweg</w:t>
      </w:r>
      <w:r w:rsidRPr="00EE1499">
        <w:rPr>
          <w:rFonts w:ascii="Tahoma" w:hAnsi="Tahoma"/>
          <w:sz w:val="22"/>
          <w:szCs w:val="22"/>
        </w:rPr>
        <w:t xml:space="preserve"> en </w:t>
      </w:r>
      <w:r w:rsidRPr="00EE1499">
        <w:rPr>
          <w:rFonts w:ascii="Tahoma" w:hAnsi="Tahoma"/>
          <w:i/>
          <w:sz w:val="22"/>
          <w:szCs w:val="22"/>
        </w:rPr>
        <w:t>Wildtierweg</w:t>
      </w:r>
      <w:r w:rsidRPr="00EE1499">
        <w:rPr>
          <w:rFonts w:ascii="Tahoma" w:hAnsi="Tahoma"/>
          <w:sz w:val="22"/>
          <w:szCs w:val="22"/>
        </w:rPr>
        <w:t xml:space="preserve"> door een symfonie van warme kleuren. Tien bergbanen nemen het steile klimmen voor hun rekening, zodat er meer tijd overblijft voor wat echt telt. Gaan, kijken, blijven hangen. Wie liever trapt dan stapt, klimt op een E-bike en glijdt met elektrische lichtheid door </w:t>
      </w:r>
      <w:r w:rsidR="00537335" w:rsidRPr="00EE1499">
        <w:rPr>
          <w:rFonts w:ascii="Tahoma" w:hAnsi="Tahoma"/>
          <w:sz w:val="22"/>
          <w:szCs w:val="22"/>
        </w:rPr>
        <w:t>een g</w:t>
      </w:r>
      <w:r w:rsidRPr="00EE1499">
        <w:rPr>
          <w:rFonts w:ascii="Tahoma" w:hAnsi="Tahoma"/>
          <w:sz w:val="22"/>
          <w:szCs w:val="22"/>
        </w:rPr>
        <w:t>oud</w:t>
      </w:r>
      <w:r w:rsidR="00537335" w:rsidRPr="00EE1499">
        <w:rPr>
          <w:rFonts w:ascii="Tahoma" w:hAnsi="Tahoma"/>
          <w:sz w:val="22"/>
          <w:szCs w:val="22"/>
        </w:rPr>
        <w:t>en herfstdecor</w:t>
      </w:r>
      <w:r w:rsidRPr="00EE1499">
        <w:rPr>
          <w:rFonts w:ascii="Tahoma" w:hAnsi="Tahoma"/>
          <w:sz w:val="22"/>
          <w:szCs w:val="22"/>
        </w:rPr>
        <w:t>. Verhuurstation</w:t>
      </w:r>
      <w:r w:rsidR="00537335" w:rsidRPr="00EE1499">
        <w:rPr>
          <w:rFonts w:ascii="Tahoma" w:hAnsi="Tahoma"/>
          <w:sz w:val="22"/>
          <w:szCs w:val="22"/>
        </w:rPr>
        <w:t>s</w:t>
      </w:r>
      <w:r w:rsidRPr="00EE1499">
        <w:rPr>
          <w:rFonts w:ascii="Tahoma" w:hAnsi="Tahoma"/>
          <w:sz w:val="22"/>
          <w:szCs w:val="22"/>
        </w:rPr>
        <w:t xml:space="preserve"> in Serfaus, Fiss en Ladis en strategisch geplaatste laadstations (stroomaansluitingen) in het wandelgebied ondersteunen de trip. De berglucht? Pollenarm en versterkend. Het uitzicht? Ver genoeg om plannetjes te smeden. De ruimte? Zo groot dat je hier niet alleen wandelt of fietst, maar vrijheid ademt.</w:t>
      </w:r>
    </w:p>
    <w:p w14:paraId="11EE65DC" w14:textId="77777777" w:rsidR="00CB0589" w:rsidRPr="00EE1499" w:rsidRDefault="00CB0589" w:rsidP="000441CE">
      <w:pPr>
        <w:ind w:right="284"/>
        <w:jc w:val="both"/>
        <w:rPr>
          <w:rFonts w:ascii="Tahoma" w:hAnsi="Tahoma" w:cs="Tahoma"/>
          <w:sz w:val="22"/>
          <w:szCs w:val="22"/>
        </w:rPr>
      </w:pPr>
    </w:p>
    <w:p w14:paraId="0D1D7D24" w14:textId="77777777" w:rsidR="00CB0589" w:rsidRPr="00EE1499" w:rsidRDefault="00CB0589" w:rsidP="00CB0589">
      <w:pPr>
        <w:ind w:right="284"/>
        <w:jc w:val="both"/>
        <w:rPr>
          <w:rFonts w:ascii="Tahoma" w:hAnsi="Tahoma" w:cs="Tahoma"/>
          <w:b/>
          <w:bCs/>
          <w:sz w:val="22"/>
          <w:szCs w:val="22"/>
        </w:rPr>
      </w:pPr>
      <w:r w:rsidRPr="00EE1499">
        <w:rPr>
          <w:rFonts w:ascii="Tahoma" w:hAnsi="Tahoma"/>
          <w:b/>
          <w:bCs/>
          <w:sz w:val="22"/>
          <w:szCs w:val="22"/>
        </w:rPr>
        <w:t>Genieten op elke hoogte</w:t>
      </w:r>
    </w:p>
    <w:p w14:paraId="07DBF379" w14:textId="12DC5F06" w:rsidR="00CD6B57" w:rsidRPr="00EE1499" w:rsidRDefault="00CB0589" w:rsidP="00CB0589">
      <w:pPr>
        <w:ind w:right="284"/>
        <w:jc w:val="both"/>
        <w:rPr>
          <w:rFonts w:ascii="Tahoma" w:hAnsi="Tahoma" w:cs="Tahoma"/>
          <w:sz w:val="22"/>
          <w:szCs w:val="22"/>
        </w:rPr>
      </w:pPr>
      <w:r w:rsidRPr="00EE1499">
        <w:rPr>
          <w:rFonts w:ascii="Tahoma" w:hAnsi="Tahoma"/>
          <w:sz w:val="22"/>
          <w:szCs w:val="22"/>
        </w:rPr>
        <w:t xml:space="preserve">Wie het kleurige seizoen opzoekt, zal het in Serfaus-Fiss-Ladis niet alleen zien, maar ook proeven. Op de zonneterrassen van de hutten en bergrestaurants brengen de keukenchefs het beste uit de streek op je bord. Kaiserschmarren uit </w:t>
      </w:r>
      <w:r w:rsidRPr="00EE1499">
        <w:rPr>
          <w:rFonts w:ascii="Tahoma" w:hAnsi="Tahoma"/>
          <w:i/>
          <w:sz w:val="22"/>
          <w:szCs w:val="22"/>
        </w:rPr>
        <w:t>Fisser Góggala</w:t>
      </w:r>
      <w:r w:rsidRPr="00EE1499">
        <w:rPr>
          <w:rFonts w:ascii="Tahoma" w:hAnsi="Tahoma"/>
          <w:sz w:val="22"/>
          <w:szCs w:val="22"/>
        </w:rPr>
        <w:t xml:space="preserve">, machtige aardappelgerechten en fijne klassiekers uit Tirol – geserveerd met een flinke portie vergezichten en een glaasje van de lokaal gebrouwen whisky </w:t>
      </w:r>
      <w:r w:rsidRPr="00EE1499">
        <w:rPr>
          <w:rFonts w:ascii="Tahoma" w:hAnsi="Tahoma"/>
          <w:i/>
          <w:iCs/>
          <w:sz w:val="22"/>
          <w:szCs w:val="22"/>
        </w:rPr>
        <w:t xml:space="preserve">Fissky Imperial </w:t>
      </w:r>
      <w:r w:rsidRPr="00EE1499">
        <w:rPr>
          <w:rFonts w:ascii="Tahoma" w:hAnsi="Tahoma"/>
          <w:sz w:val="22"/>
          <w:szCs w:val="22"/>
        </w:rPr>
        <w:t>uit</w:t>
      </w:r>
      <w:r w:rsidRPr="00EE1499">
        <w:rPr>
          <w:rFonts w:ascii="Tahoma" w:hAnsi="Tahoma"/>
          <w:i/>
          <w:iCs/>
          <w:sz w:val="22"/>
          <w:szCs w:val="22"/>
        </w:rPr>
        <w:t xml:space="preserve"> Fisser Imperial </w:t>
      </w:r>
      <w:r w:rsidR="002C0B85" w:rsidRPr="00EE1499">
        <w:rPr>
          <w:rFonts w:ascii="Tahoma" w:hAnsi="Tahoma"/>
          <w:i/>
          <w:iCs/>
          <w:sz w:val="22"/>
          <w:szCs w:val="22"/>
        </w:rPr>
        <w:t>g</w:t>
      </w:r>
      <w:r w:rsidRPr="00EE1499">
        <w:rPr>
          <w:rFonts w:ascii="Tahoma" w:hAnsi="Tahoma"/>
          <w:i/>
          <w:iCs/>
          <w:sz w:val="22"/>
          <w:szCs w:val="22"/>
        </w:rPr>
        <w:t>erst</w:t>
      </w:r>
      <w:r w:rsidRPr="00EE1499">
        <w:rPr>
          <w:rFonts w:ascii="Tahoma" w:hAnsi="Tahoma"/>
          <w:sz w:val="22"/>
          <w:szCs w:val="22"/>
        </w:rPr>
        <w:t xml:space="preserve">. Wie dat nog wil overtreffen, zet deze zintuiglijke genoegens om in een bergdiscipline: de </w:t>
      </w:r>
      <w:r w:rsidR="00F421E3" w:rsidRPr="00EE1499">
        <w:rPr>
          <w:rFonts w:ascii="Tahoma" w:hAnsi="Tahoma"/>
          <w:i/>
          <w:sz w:val="22"/>
          <w:szCs w:val="22"/>
        </w:rPr>
        <w:t>Culinaire wandeling</w:t>
      </w:r>
      <w:r w:rsidRPr="00EE1499">
        <w:rPr>
          <w:rFonts w:ascii="Tahoma" w:hAnsi="Tahoma"/>
          <w:sz w:val="22"/>
          <w:szCs w:val="22"/>
        </w:rPr>
        <w:t>. Je trekt van het ene culinaire station naar het volgende, kiest uit zes bergrestaurants, laat je leiden door de geur en kiest bij elke stop een nieuwe gang van het viergangen-verrassingsmenu.</w:t>
      </w:r>
    </w:p>
    <w:p w14:paraId="16F3C65C" w14:textId="77777777" w:rsidR="00C229C5" w:rsidRPr="00EE1499" w:rsidRDefault="00C229C5" w:rsidP="00CB0589">
      <w:pPr>
        <w:ind w:right="284"/>
        <w:jc w:val="both"/>
        <w:rPr>
          <w:rFonts w:ascii="Tahoma" w:hAnsi="Tahoma" w:cs="Tahoma"/>
          <w:sz w:val="22"/>
          <w:szCs w:val="22"/>
        </w:rPr>
      </w:pPr>
    </w:p>
    <w:p w14:paraId="1210DE83" w14:textId="77777777" w:rsidR="00CD6B57" w:rsidRPr="00EE1499" w:rsidRDefault="00CD6B57" w:rsidP="00CD6B57">
      <w:pPr>
        <w:ind w:right="284"/>
        <w:jc w:val="both"/>
        <w:rPr>
          <w:rFonts w:ascii="Tahoma" w:hAnsi="Tahoma" w:cs="Tahoma"/>
          <w:b/>
          <w:bCs/>
          <w:sz w:val="22"/>
          <w:szCs w:val="22"/>
        </w:rPr>
      </w:pPr>
      <w:r w:rsidRPr="00EE1499">
        <w:rPr>
          <w:rFonts w:ascii="Tahoma" w:hAnsi="Tahoma"/>
          <w:b/>
          <w:bCs/>
          <w:sz w:val="22"/>
          <w:szCs w:val="22"/>
        </w:rPr>
        <w:t>Cultuur meets levensvreugde</w:t>
      </w:r>
    </w:p>
    <w:p w14:paraId="3BD35EFC" w14:textId="4048BC18" w:rsidR="00CD6B57" w:rsidRPr="00EE1499" w:rsidRDefault="00CD6B57" w:rsidP="00CD6B57">
      <w:pPr>
        <w:ind w:right="284"/>
        <w:jc w:val="both"/>
        <w:rPr>
          <w:rFonts w:ascii="Tahoma" w:hAnsi="Tahoma" w:cs="Tahoma"/>
          <w:sz w:val="22"/>
          <w:szCs w:val="22"/>
        </w:rPr>
      </w:pPr>
      <w:r w:rsidRPr="00EE1499">
        <w:rPr>
          <w:rFonts w:ascii="Tahoma" w:hAnsi="Tahoma"/>
          <w:sz w:val="22"/>
          <w:szCs w:val="22"/>
        </w:rPr>
        <w:t>Als in Serfaus-Fiss-Ladis de kleur- en smaakregel</w:t>
      </w:r>
      <w:r w:rsidR="00537335" w:rsidRPr="00EE1499">
        <w:rPr>
          <w:rFonts w:ascii="Tahoma" w:hAnsi="Tahoma"/>
          <w:sz w:val="22"/>
          <w:szCs w:val="22"/>
        </w:rPr>
        <w:t>a</w:t>
      </w:r>
      <w:r w:rsidRPr="00EE1499">
        <w:rPr>
          <w:rFonts w:ascii="Tahoma" w:hAnsi="Tahoma"/>
          <w:sz w:val="22"/>
          <w:szCs w:val="22"/>
        </w:rPr>
        <w:t xml:space="preserve">ars op scherp staan, is het tijd voor de </w:t>
      </w:r>
      <w:r w:rsidRPr="00EE1499">
        <w:rPr>
          <w:rFonts w:ascii="Tahoma" w:hAnsi="Tahoma"/>
          <w:i/>
          <w:iCs/>
          <w:sz w:val="22"/>
          <w:szCs w:val="22"/>
        </w:rPr>
        <w:t>Genussherbst</w:t>
      </w:r>
      <w:r w:rsidRPr="00EE1499">
        <w:rPr>
          <w:rFonts w:ascii="Tahoma" w:hAnsi="Tahoma"/>
          <w:sz w:val="22"/>
          <w:szCs w:val="22"/>
        </w:rPr>
        <w:t>. Van 1 september tot 19 oktober 2025 staan de drie bergdo</w:t>
      </w:r>
      <w:r w:rsidR="00537335" w:rsidRPr="00EE1499">
        <w:rPr>
          <w:rFonts w:ascii="Tahoma" w:hAnsi="Tahoma"/>
          <w:sz w:val="22"/>
          <w:szCs w:val="22"/>
        </w:rPr>
        <w:t>rp</w:t>
      </w:r>
      <w:r w:rsidRPr="00EE1499">
        <w:rPr>
          <w:rFonts w:ascii="Tahoma" w:hAnsi="Tahoma"/>
          <w:sz w:val="22"/>
          <w:szCs w:val="22"/>
        </w:rPr>
        <w:t xml:space="preserve">en in het teken van de aardappel. Deze groente is eenvoudig van oorsprong, maar zeer divers en siert menu’s en </w:t>
      </w:r>
      <w:r w:rsidRPr="00EE1499">
        <w:rPr>
          <w:rFonts w:ascii="Tahoma" w:hAnsi="Tahoma"/>
          <w:sz w:val="22"/>
          <w:szCs w:val="22"/>
        </w:rPr>
        <w:lastRenderedPageBreak/>
        <w:t>markten, vult feesttafels en steegjes met een lekkere geur en veel karakter. Tussen liefdevol versierde locaties, hooibalen en pomp</w:t>
      </w:r>
      <w:r w:rsidR="00537335" w:rsidRPr="00EE1499">
        <w:rPr>
          <w:rFonts w:ascii="Tahoma" w:hAnsi="Tahoma"/>
          <w:sz w:val="22"/>
          <w:szCs w:val="22"/>
        </w:rPr>
        <w:t>o</w:t>
      </w:r>
      <w:r w:rsidRPr="00EE1499">
        <w:rPr>
          <w:rFonts w:ascii="Tahoma" w:hAnsi="Tahoma"/>
          <w:sz w:val="22"/>
          <w:szCs w:val="22"/>
        </w:rPr>
        <w:t xml:space="preserve">enen vieren locals en gasten het gouden seizoen. </w:t>
      </w:r>
      <w:r w:rsidRPr="00EE1499">
        <w:rPr>
          <w:rFonts w:ascii="Tahoma" w:hAnsi="Tahoma"/>
          <w:i/>
          <w:iCs/>
          <w:sz w:val="22"/>
          <w:szCs w:val="22"/>
        </w:rPr>
        <w:t>Kunst am Berg</w:t>
      </w:r>
      <w:r w:rsidRPr="00EE1499">
        <w:rPr>
          <w:rFonts w:ascii="Tahoma" w:hAnsi="Tahoma"/>
          <w:sz w:val="22"/>
          <w:szCs w:val="22"/>
        </w:rPr>
        <w:t xml:space="preserve"> brengt creativiteit naar buiten, laat werken ontstaan op het ritme van de bergwind. Het </w:t>
      </w:r>
      <w:r w:rsidRPr="00EE1499">
        <w:rPr>
          <w:rFonts w:ascii="Tahoma" w:hAnsi="Tahoma"/>
          <w:i/>
          <w:iCs/>
          <w:sz w:val="22"/>
          <w:szCs w:val="22"/>
        </w:rPr>
        <w:t>Golden Fine Arts Festival</w:t>
      </w:r>
      <w:r w:rsidRPr="00EE1499">
        <w:rPr>
          <w:rFonts w:ascii="Tahoma" w:hAnsi="Tahoma"/>
          <w:sz w:val="22"/>
          <w:szCs w:val="22"/>
        </w:rPr>
        <w:t xml:space="preserve"> verbindt een alpendecor met kunst, muziek en gastronomie – een mix </w:t>
      </w:r>
      <w:r w:rsidR="00537335" w:rsidRPr="00EE1499">
        <w:rPr>
          <w:rFonts w:ascii="Tahoma" w:hAnsi="Tahoma"/>
          <w:sz w:val="22"/>
          <w:szCs w:val="22"/>
        </w:rPr>
        <w:t xml:space="preserve">die </w:t>
      </w:r>
      <w:r w:rsidRPr="00EE1499">
        <w:rPr>
          <w:rFonts w:ascii="Tahoma" w:hAnsi="Tahoma"/>
          <w:sz w:val="22"/>
          <w:szCs w:val="22"/>
        </w:rPr>
        <w:t xml:space="preserve">een indruk achterlaat. Bij de </w:t>
      </w:r>
      <w:r w:rsidRPr="00EE1499">
        <w:rPr>
          <w:rFonts w:ascii="Tahoma" w:hAnsi="Tahoma"/>
          <w:i/>
          <w:iCs/>
          <w:sz w:val="22"/>
          <w:szCs w:val="22"/>
        </w:rPr>
        <w:t>Almabtrieb</w:t>
      </w:r>
      <w:r w:rsidRPr="00EE1499">
        <w:rPr>
          <w:rFonts w:ascii="Tahoma" w:hAnsi="Tahoma"/>
          <w:sz w:val="22"/>
          <w:szCs w:val="22"/>
        </w:rPr>
        <w:t xml:space="preserve"> in Fiss wordt de terugkeer van het vee naar </w:t>
      </w:r>
      <w:r w:rsidR="00537335" w:rsidRPr="00EE1499">
        <w:rPr>
          <w:rFonts w:ascii="Tahoma" w:hAnsi="Tahoma"/>
          <w:sz w:val="22"/>
          <w:szCs w:val="22"/>
        </w:rPr>
        <w:t>de</w:t>
      </w:r>
      <w:r w:rsidRPr="00EE1499">
        <w:rPr>
          <w:rFonts w:ascii="Tahoma" w:hAnsi="Tahoma"/>
          <w:sz w:val="22"/>
          <w:szCs w:val="22"/>
        </w:rPr>
        <w:t xml:space="preserve"> stallen gevierd met een parade van kleuren, klanken en mooie tradities. Maar het beste is: op het zonnige hoogplateau wordt niet alleen maar een programma aangeboden. Hier wordt geleefd en gevoerd, intensief en hartelijk. Wie op zoek is naar het goede, vindt rust, diepgang en inspirerende momenten.</w:t>
      </w:r>
    </w:p>
    <w:p w14:paraId="0202BF36" w14:textId="77777777" w:rsidR="00902630" w:rsidRPr="00EE1499" w:rsidRDefault="00902630" w:rsidP="000441CE">
      <w:pPr>
        <w:ind w:right="284"/>
        <w:jc w:val="both"/>
        <w:rPr>
          <w:rFonts w:ascii="Tahoma" w:hAnsi="Tahoma" w:cs="Tahoma"/>
          <w:sz w:val="22"/>
          <w:szCs w:val="22"/>
        </w:rPr>
      </w:pPr>
    </w:p>
    <w:p w14:paraId="1B255B03" w14:textId="77777777" w:rsidR="00AE31F1" w:rsidRPr="00EE1499" w:rsidRDefault="00AE31F1" w:rsidP="000441CE">
      <w:pPr>
        <w:ind w:right="284"/>
        <w:jc w:val="both"/>
        <w:rPr>
          <w:rFonts w:ascii="Tahoma" w:hAnsi="Tahoma" w:cs="Tahoma"/>
          <w:b/>
          <w:bCs/>
          <w:sz w:val="22"/>
          <w:szCs w:val="22"/>
        </w:rPr>
      </w:pPr>
      <w:r w:rsidRPr="00EE1499">
        <w:rPr>
          <w:rFonts w:ascii="Tahoma" w:hAnsi="Tahoma"/>
          <w:b/>
          <w:bCs/>
          <w:sz w:val="22"/>
          <w:szCs w:val="22"/>
        </w:rPr>
        <w:t xml:space="preserve">De koningsetappe van het jaar </w:t>
      </w:r>
    </w:p>
    <w:p w14:paraId="29E416D7" w14:textId="4190340A" w:rsidR="006601F0" w:rsidRPr="00EE1499" w:rsidRDefault="00AE31F1" w:rsidP="0032552B">
      <w:pPr>
        <w:ind w:right="284"/>
        <w:jc w:val="both"/>
        <w:rPr>
          <w:rFonts w:ascii="Tahoma" w:hAnsi="Tahoma"/>
          <w:sz w:val="22"/>
          <w:szCs w:val="22"/>
        </w:rPr>
      </w:pPr>
      <w:r w:rsidRPr="00EE1499">
        <w:rPr>
          <w:rFonts w:ascii="Tahoma" w:hAnsi="Tahoma"/>
          <w:sz w:val="22"/>
          <w:szCs w:val="22"/>
        </w:rPr>
        <w:t>Gastvrijheid is op het Tiro</w:t>
      </w:r>
      <w:r w:rsidR="006D5925" w:rsidRPr="00EE1499">
        <w:rPr>
          <w:rFonts w:ascii="Tahoma" w:hAnsi="Tahoma"/>
          <w:sz w:val="22"/>
          <w:szCs w:val="22"/>
        </w:rPr>
        <w:t>ler</w:t>
      </w:r>
      <w:r w:rsidRPr="00EE1499">
        <w:rPr>
          <w:rFonts w:ascii="Tahoma" w:hAnsi="Tahoma"/>
          <w:sz w:val="22"/>
          <w:szCs w:val="22"/>
        </w:rPr>
        <w:t xml:space="preserve"> </w:t>
      </w:r>
      <w:r w:rsidR="00F91C1C" w:rsidRPr="00EE1499">
        <w:rPr>
          <w:rFonts w:ascii="Tahoma" w:hAnsi="Tahoma"/>
          <w:sz w:val="22"/>
          <w:szCs w:val="22"/>
        </w:rPr>
        <w:t>hoogplateau</w:t>
      </w:r>
      <w:r w:rsidRPr="00EE1499">
        <w:rPr>
          <w:rFonts w:ascii="Tahoma" w:hAnsi="Tahoma"/>
          <w:sz w:val="22"/>
          <w:szCs w:val="22"/>
        </w:rPr>
        <w:t xml:space="preserve"> geen vriendelijke handdruk, maar een houding. In Serfaus-Fiss-Ladis is ze alomtegenwoordign van de eerste blik tot de laatste afscheidsgroet. Wie hier in de herfst aankomt, krijgt meer dan zuivere berglucht en gouden heuvels: </w:t>
      </w:r>
      <w:r w:rsidR="00537335" w:rsidRPr="00EE1499">
        <w:rPr>
          <w:rFonts w:ascii="Tahoma" w:hAnsi="Tahoma"/>
          <w:sz w:val="22"/>
          <w:szCs w:val="22"/>
        </w:rPr>
        <w:t>d</w:t>
      </w:r>
      <w:r w:rsidRPr="00EE1499">
        <w:rPr>
          <w:rFonts w:ascii="Tahoma" w:hAnsi="Tahoma"/>
          <w:sz w:val="22"/>
          <w:szCs w:val="22"/>
        </w:rPr>
        <w:t>e “Super. Sommer. Card.”, die tegen een kleine vergoeding in de geselecteerde partnerbedrijven kan worden aangekocht, geeft gasten tot 19 oktober onbeperkt toegang tot alle geopende bergbanen. Daarnaast kan je met de SFL-gastenkaart, die elke toerist die blijft overnachten ontvangt, gratis de wandelbus gebruiken en deelnemen aan geleide tochten. Makkelijk, zorgeloos en zonder extra kosten. De dorpsmetro brengt stedelijk comfort naar Serfaus: je auto mag ook op vakantie. Daarbij komen accom</w:t>
      </w:r>
      <w:r w:rsidR="00537335" w:rsidRPr="00EE1499">
        <w:rPr>
          <w:rFonts w:ascii="Tahoma" w:hAnsi="Tahoma"/>
          <w:sz w:val="22"/>
          <w:szCs w:val="22"/>
        </w:rPr>
        <w:t>m</w:t>
      </w:r>
      <w:r w:rsidRPr="00EE1499">
        <w:rPr>
          <w:rFonts w:ascii="Tahoma" w:hAnsi="Tahoma"/>
          <w:sz w:val="22"/>
          <w:szCs w:val="22"/>
        </w:rPr>
        <w:t xml:space="preserve">odaties waar comfort geen duur extraatje is, maar standaard inbegrepen. Voor </w:t>
      </w:r>
      <w:r w:rsidR="00537335" w:rsidRPr="00EE1499">
        <w:rPr>
          <w:rFonts w:ascii="Tahoma" w:hAnsi="Tahoma"/>
          <w:sz w:val="22"/>
          <w:szCs w:val="22"/>
        </w:rPr>
        <w:t>toeristen</w:t>
      </w:r>
      <w:r w:rsidRPr="00EE1499">
        <w:rPr>
          <w:rFonts w:ascii="Tahoma" w:hAnsi="Tahoma"/>
          <w:sz w:val="22"/>
          <w:szCs w:val="22"/>
        </w:rPr>
        <w:t xml:space="preserve"> vanaf 50 jaar betekent dat: minder organiseren, m</w:t>
      </w:r>
      <w:r w:rsidR="00537335" w:rsidRPr="00EE1499">
        <w:rPr>
          <w:rFonts w:ascii="Tahoma" w:hAnsi="Tahoma"/>
          <w:sz w:val="22"/>
          <w:szCs w:val="22"/>
        </w:rPr>
        <w:t>e</w:t>
      </w:r>
      <w:r w:rsidRPr="00EE1499">
        <w:rPr>
          <w:rFonts w:ascii="Tahoma" w:hAnsi="Tahoma"/>
          <w:sz w:val="22"/>
          <w:szCs w:val="22"/>
        </w:rPr>
        <w:t xml:space="preserve">er beleven. En </w:t>
      </w:r>
      <w:r w:rsidR="00537335" w:rsidRPr="00EE1499">
        <w:rPr>
          <w:rFonts w:ascii="Tahoma" w:hAnsi="Tahoma"/>
          <w:sz w:val="22"/>
          <w:szCs w:val="22"/>
        </w:rPr>
        <w:t>net</w:t>
      </w:r>
      <w:r w:rsidRPr="00EE1499">
        <w:rPr>
          <w:rFonts w:ascii="Tahoma" w:hAnsi="Tahoma"/>
          <w:sz w:val="22"/>
          <w:szCs w:val="22"/>
        </w:rPr>
        <w:t xml:space="preserve"> dat maakt dit seizoen hier boven zo uniek en onweerstaanbaar.</w:t>
      </w:r>
    </w:p>
    <w:p w14:paraId="335AFBBC" w14:textId="77777777" w:rsidR="003467E2" w:rsidRPr="00EE1499" w:rsidRDefault="003467E2" w:rsidP="0032552B">
      <w:pPr>
        <w:ind w:right="284"/>
        <w:jc w:val="both"/>
        <w:rPr>
          <w:rFonts w:ascii="Tahoma" w:hAnsi="Tahoma" w:cs="Tahoma"/>
          <w:sz w:val="22"/>
          <w:szCs w:val="22"/>
        </w:rPr>
      </w:pPr>
    </w:p>
    <w:p w14:paraId="4FCF9197" w14:textId="77777777" w:rsidR="003467E2" w:rsidRPr="00EE1499" w:rsidRDefault="003467E2" w:rsidP="0032552B">
      <w:pPr>
        <w:ind w:right="284"/>
        <w:jc w:val="both"/>
        <w:rPr>
          <w:rFonts w:ascii="Tahoma" w:hAnsi="Tahoma" w:cs="Tahoma"/>
          <w:sz w:val="22"/>
          <w:szCs w:val="22"/>
        </w:rPr>
      </w:pPr>
    </w:p>
    <w:p w14:paraId="6F474A64" w14:textId="77777777" w:rsidR="003467E2" w:rsidRPr="00EE1499" w:rsidRDefault="003467E2" w:rsidP="003467E2">
      <w:pPr>
        <w:ind w:right="284"/>
        <w:rPr>
          <w:rFonts w:ascii="Tahoma" w:hAnsi="Tahoma" w:cs="Tahoma"/>
          <w:sz w:val="22"/>
          <w:szCs w:val="22"/>
          <w:lang w:val="nl-NL" w:eastAsia="en-US"/>
        </w:rPr>
      </w:pPr>
      <w:r w:rsidRPr="00EE1499">
        <w:rPr>
          <w:rFonts w:ascii="Tahoma" w:hAnsi="Tahoma" w:cs="Tahoma"/>
          <w:sz w:val="22"/>
          <w:szCs w:val="22"/>
          <w:lang w:eastAsia="en-US"/>
        </w:rPr>
        <w:t xml:space="preserve">Meer persinformatie en gratis beeldmateriaal kan je terugvinden op ons portaal voor pers op </w:t>
      </w:r>
      <w:r w:rsidRPr="00EE1499">
        <w:fldChar w:fldCharType="begin"/>
      </w:r>
      <w:r w:rsidRPr="00EE1499">
        <w:rPr>
          <w:rFonts w:ascii="Tahoma" w:hAnsi="Tahoma" w:cs="Tahoma"/>
          <w:sz w:val="22"/>
          <w:szCs w:val="22"/>
        </w:rPr>
        <w:instrText>HYPERLINK "http://www.serfaus-fiss-ladis.at/nl/Service/Pers"</w:instrText>
      </w:r>
      <w:r w:rsidRPr="00EE1499">
        <w:fldChar w:fldCharType="separate"/>
      </w:r>
      <w:r w:rsidRPr="00EE1499">
        <w:rPr>
          <w:rStyle w:val="Hyperlink"/>
          <w:rFonts w:ascii="Tahoma" w:hAnsi="Tahoma" w:cs="Tahoma"/>
          <w:b w:val="0"/>
          <w:color w:val="0000FF"/>
          <w:sz w:val="22"/>
          <w:szCs w:val="22"/>
          <w:lang w:val="nl-NL"/>
        </w:rPr>
        <w:t>www.serfaus-fiss-ladis.at/nl/Service/Pers</w:t>
      </w:r>
      <w:r w:rsidRPr="00EE1499">
        <w:rPr>
          <w:rStyle w:val="Hyperlink"/>
          <w:rFonts w:ascii="Tahoma" w:hAnsi="Tahoma" w:cs="Tahoma"/>
          <w:b w:val="0"/>
          <w:color w:val="0000FF"/>
          <w:sz w:val="22"/>
          <w:szCs w:val="22"/>
          <w:lang w:val="nl-NL"/>
        </w:rPr>
        <w:fldChar w:fldCharType="end"/>
      </w:r>
      <w:r w:rsidRPr="00EE1499">
        <w:rPr>
          <w:rStyle w:val="Hyperlink"/>
          <w:rFonts w:ascii="Tahoma" w:hAnsi="Tahoma" w:cs="Tahoma"/>
          <w:b w:val="0"/>
          <w:bCs/>
          <w:color w:val="auto"/>
          <w:sz w:val="22"/>
          <w:szCs w:val="22"/>
          <w:u w:val="none"/>
        </w:rPr>
        <w:t>.</w:t>
      </w:r>
    </w:p>
    <w:p w14:paraId="1CFDC6B5" w14:textId="77777777" w:rsidR="003467E2" w:rsidRPr="00EE1499" w:rsidRDefault="003467E2" w:rsidP="003467E2">
      <w:pPr>
        <w:ind w:right="284"/>
        <w:jc w:val="both"/>
        <w:rPr>
          <w:rFonts w:ascii="Tahoma" w:hAnsi="Tahoma" w:cs="Tahoma"/>
          <w:sz w:val="22"/>
          <w:szCs w:val="22"/>
        </w:rPr>
      </w:pPr>
    </w:p>
    <w:p w14:paraId="4EBCC247" w14:textId="77777777" w:rsidR="003467E2" w:rsidRPr="00EE1499" w:rsidRDefault="003467E2" w:rsidP="003467E2">
      <w:pPr>
        <w:ind w:right="284"/>
        <w:jc w:val="both"/>
        <w:rPr>
          <w:rFonts w:ascii="Tahoma" w:hAnsi="Tahoma" w:cs="Tahoma"/>
          <w:sz w:val="22"/>
          <w:szCs w:val="22"/>
        </w:rPr>
      </w:pPr>
    </w:p>
    <w:p w14:paraId="3A76044C" w14:textId="77777777" w:rsidR="003467E2" w:rsidRPr="00EE1499" w:rsidRDefault="003467E2" w:rsidP="003467E2">
      <w:pPr>
        <w:pStyle w:val="paragraph"/>
        <w:spacing w:before="0" w:beforeAutospacing="0" w:after="0" w:afterAutospacing="0"/>
        <w:ind w:right="284"/>
        <w:jc w:val="both"/>
        <w:textAlignment w:val="baseline"/>
        <w:rPr>
          <w:rFonts w:ascii="Tahoma" w:hAnsi="Tahoma" w:cs="Tahoma"/>
          <w:sz w:val="18"/>
          <w:szCs w:val="18"/>
        </w:rPr>
      </w:pPr>
      <w:r w:rsidRPr="00EE1499">
        <w:rPr>
          <w:rStyle w:val="normaltextrun"/>
          <w:rFonts w:ascii="Tahoma" w:hAnsi="Tahoma" w:cs="Tahoma"/>
          <w:b/>
          <w:bCs/>
          <w:color w:val="000000"/>
          <w:sz w:val="18"/>
          <w:szCs w:val="18"/>
        </w:rPr>
        <w:t>Over Serfaus-Fiss-Ladis</w:t>
      </w:r>
    </w:p>
    <w:p w14:paraId="5C8F9DAA" w14:textId="77777777" w:rsidR="003467E2" w:rsidRPr="00EE1499" w:rsidRDefault="003467E2" w:rsidP="003467E2">
      <w:pPr>
        <w:ind w:right="284"/>
        <w:jc w:val="both"/>
        <w:rPr>
          <w:rStyle w:val="normaltextrun"/>
          <w:rFonts w:ascii="Tahoma" w:eastAsia="Calibri" w:hAnsi="Tahoma" w:cs="Tahoma"/>
          <w:b/>
          <w:color w:val="000000" w:themeColor="text1"/>
          <w:sz w:val="18"/>
          <w:szCs w:val="18"/>
        </w:rPr>
      </w:pPr>
      <w:r w:rsidRPr="00EE1499">
        <w:rPr>
          <w:rFonts w:ascii="Tahoma" w:hAnsi="Tahoma" w:cs="Tahoma"/>
          <w:sz w:val="18"/>
          <w:szCs w:val="18"/>
        </w:rPr>
        <w:t xml:space="preserve">“Momenten die blijven!” – Onder dit motto nodigt de Tiroolse vakantieregio Serfaus-Fiss-Ladis u uit voor een zomervakantie op het hoogste niveau. Hier kunnen gasten van alle leeftijden, alleen, met twee of met het hele gezin, onvergetelijke momenten beleven en ver weg van het alledaagse leven ontspannen. In Serfaus-Fiss-Ladis komen niet alleen volwassenen aan hun trekken – ook de kleintjes vinden hier hun persoonlijke vakantiegeluk. De drie charmante bergdorpen liggen op een zonnig hoogplateau boven het bovenste dal van de Tiroler Inn en worden omringd door de indrukwekkende toppen van de Samnaun-berggroep en de Ötztaler Alpen. Tussen 1.200 en 3.000 meter </w:t>
      </w:r>
      <w:r w:rsidRPr="00EE1499">
        <w:rPr>
          <w:rStyle w:val="normaltextrun"/>
          <w:rFonts w:ascii="Tahoma" w:hAnsi="Tahoma" w:cs="Tahoma"/>
          <w:sz w:val="18"/>
          <w:szCs w:val="18"/>
        </w:rPr>
        <w:t>boven de zeespiegel</w:t>
      </w:r>
      <w:r w:rsidRPr="00EE1499">
        <w:rPr>
          <w:rFonts w:ascii="Tahoma" w:hAnsi="Tahoma" w:cs="Tahoma"/>
          <w:sz w:val="18"/>
          <w:szCs w:val="18"/>
        </w:rPr>
        <w:t xml:space="preserve"> biedt de regio alles wat het hart van een bergliefhebber sneller doet kloppen: spannende belevenissen voor het hele gezin, gevarieerde outdooractiviteiten voor sportliefhebbers, spannende avonturen voor actievelingen, </w:t>
      </w:r>
      <w:r w:rsidRPr="00EE1499">
        <w:rPr>
          <w:rStyle w:val="normaltextrun"/>
          <w:rFonts w:ascii="Tahoma" w:hAnsi="Tahoma" w:cs="Tahoma"/>
          <w:sz w:val="18"/>
          <w:szCs w:val="18"/>
        </w:rPr>
        <w:t>adembenemende vergezichten voor genieters</w:t>
      </w:r>
      <w:r w:rsidRPr="00EE1499">
        <w:rPr>
          <w:rFonts w:ascii="Tahoma" w:hAnsi="Tahoma" w:cs="Tahoma"/>
          <w:sz w:val="18"/>
          <w:szCs w:val="18"/>
        </w:rPr>
        <w:t xml:space="preserve"> en culinaire hoogtepunten voor fijnproevers. </w:t>
      </w:r>
      <w:r w:rsidRPr="00EE1499">
        <w:rPr>
          <w:rStyle w:val="normaltextrun"/>
          <w:rFonts w:ascii="Tahoma" w:hAnsi="Tahoma" w:cs="Tahoma"/>
          <w:sz w:val="18"/>
          <w:szCs w:val="18"/>
        </w:rPr>
        <w:t xml:space="preserve">Meer informatie op </w:t>
      </w:r>
      <w:r w:rsidRPr="00EE1499">
        <w:rPr>
          <w:rFonts w:ascii="Tahoma" w:hAnsi="Tahoma" w:cs="Tahoma"/>
          <w:sz w:val="18"/>
          <w:szCs w:val="18"/>
        </w:rPr>
        <w:fldChar w:fldCharType="begin"/>
      </w:r>
      <w:r w:rsidRPr="00EE1499">
        <w:rPr>
          <w:rFonts w:ascii="Tahoma" w:hAnsi="Tahoma" w:cs="Tahoma"/>
          <w:sz w:val="18"/>
          <w:szCs w:val="18"/>
        </w:rPr>
        <w:instrText>HYPERLINK "http://www.serfaus-fiss-ladis.at/nl"</w:instrText>
      </w:r>
      <w:r w:rsidRPr="00EE1499">
        <w:rPr>
          <w:rFonts w:ascii="Tahoma" w:hAnsi="Tahoma" w:cs="Tahoma"/>
          <w:sz w:val="18"/>
          <w:szCs w:val="18"/>
        </w:rPr>
      </w:r>
      <w:r w:rsidRPr="00EE1499">
        <w:rPr>
          <w:rFonts w:ascii="Tahoma" w:hAnsi="Tahoma" w:cs="Tahoma"/>
          <w:sz w:val="18"/>
          <w:szCs w:val="18"/>
        </w:rPr>
        <w:fldChar w:fldCharType="separate"/>
      </w:r>
      <w:r w:rsidRPr="00EE1499">
        <w:rPr>
          <w:rStyle w:val="normaltextrun"/>
          <w:rFonts w:ascii="Tahoma" w:hAnsi="Tahoma" w:cs="Tahoma"/>
          <w:color w:val="0000FF"/>
          <w:sz w:val="18"/>
          <w:szCs w:val="18"/>
          <w:u w:val="single"/>
        </w:rPr>
        <w:t>www.serfaus-fiss-ladis.at/nl</w:t>
      </w:r>
      <w:r w:rsidRPr="00EE1499">
        <w:rPr>
          <w:rFonts w:ascii="Tahoma" w:hAnsi="Tahoma" w:cs="Tahoma"/>
          <w:sz w:val="18"/>
          <w:szCs w:val="18"/>
        </w:rPr>
        <w:fldChar w:fldCharType="end"/>
      </w:r>
      <w:r w:rsidRPr="00EE1499">
        <w:rPr>
          <w:rStyle w:val="normaltextrun"/>
          <w:rFonts w:ascii="Tahoma" w:hAnsi="Tahoma" w:cs="Tahoma"/>
          <w:sz w:val="18"/>
          <w:szCs w:val="18"/>
        </w:rPr>
        <w:t>.</w:t>
      </w:r>
    </w:p>
    <w:p w14:paraId="0CA07C98"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3A68B12B" w14:textId="476ADDF9"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4B220AD2"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263F2776"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3974AA9B"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64589776"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58E8D7DF"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78FEB016"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3283A3AC"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275D164E"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1DEE7026"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5D61A3B3"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r w:rsidRPr="00EE1499">
        <w:rPr>
          <w:rFonts w:ascii="Tahoma" w:hAnsi="Tahoma" w:cs="Tahoma"/>
          <w:b/>
          <w:color w:val="000000" w:themeColor="text1"/>
          <w:sz w:val="22"/>
          <w:szCs w:val="22"/>
          <w:lang w:val="nl-NL" w:eastAsia="en-US"/>
        </w:rPr>
        <w:lastRenderedPageBreak/>
        <w:t>Voor meer informatie:</w:t>
      </w:r>
    </w:p>
    <w:p w14:paraId="05D1E525" w14:textId="77777777" w:rsidR="003467E2" w:rsidRPr="00EE1499" w:rsidRDefault="003467E2" w:rsidP="003467E2">
      <w:pPr>
        <w:autoSpaceDE w:val="0"/>
        <w:autoSpaceDN w:val="0"/>
        <w:adjustRightInd w:val="0"/>
        <w:ind w:right="284"/>
        <w:rPr>
          <w:rFonts w:ascii="Tahoma" w:hAnsi="Tahoma" w:cs="Tahoma"/>
          <w:b/>
          <w:color w:val="000000" w:themeColor="text1"/>
          <w:sz w:val="22"/>
          <w:szCs w:val="22"/>
          <w:lang w:val="nl-NL" w:eastAsia="en-US"/>
        </w:rPr>
      </w:pPr>
    </w:p>
    <w:p w14:paraId="60506B1F" w14:textId="77777777" w:rsidR="003467E2" w:rsidRPr="00EE1499" w:rsidRDefault="003467E2" w:rsidP="003467E2">
      <w:pPr>
        <w:autoSpaceDE w:val="0"/>
        <w:autoSpaceDN w:val="0"/>
        <w:adjustRightInd w:val="0"/>
        <w:ind w:right="284"/>
        <w:rPr>
          <w:rFonts w:ascii="Tahoma" w:hAnsi="Tahoma" w:cs="Tahoma"/>
          <w:color w:val="000000" w:themeColor="text1"/>
          <w:sz w:val="22"/>
          <w:szCs w:val="22"/>
          <w:lang w:val="nl-NL" w:eastAsia="en-US"/>
        </w:rPr>
      </w:pPr>
      <w:r w:rsidRPr="00EE1499">
        <w:rPr>
          <w:rFonts w:ascii="Tahoma" w:hAnsi="Tahoma" w:cs="Tahoma"/>
          <w:color w:val="000000" w:themeColor="text1"/>
          <w:sz w:val="22"/>
          <w:szCs w:val="22"/>
          <w:lang w:val="nl-NL" w:eastAsia="en-US"/>
        </w:rPr>
        <w:t xml:space="preserve">Vanessa </w:t>
      </w:r>
      <w:proofErr w:type="spellStart"/>
      <w:r w:rsidRPr="00EE1499">
        <w:rPr>
          <w:rFonts w:ascii="Tahoma" w:hAnsi="Tahoma" w:cs="Tahoma"/>
          <w:color w:val="000000" w:themeColor="text1"/>
          <w:sz w:val="22"/>
          <w:szCs w:val="22"/>
          <w:lang w:val="nl-NL" w:eastAsia="en-US"/>
        </w:rPr>
        <w:t>Lindner</w:t>
      </w:r>
      <w:proofErr w:type="spellEnd"/>
      <w:r w:rsidRPr="00EE1499">
        <w:rPr>
          <w:rFonts w:ascii="Tahoma" w:hAnsi="Tahoma" w:cs="Tahoma"/>
          <w:color w:val="000000" w:themeColor="text1"/>
          <w:sz w:val="22"/>
          <w:szCs w:val="22"/>
          <w:lang w:val="nl-NL" w:eastAsia="en-US"/>
        </w:rPr>
        <w:tab/>
      </w:r>
      <w:r w:rsidRPr="00EE1499">
        <w:rPr>
          <w:rFonts w:ascii="Tahoma" w:hAnsi="Tahoma" w:cs="Tahoma"/>
          <w:color w:val="000000" w:themeColor="text1"/>
          <w:sz w:val="22"/>
          <w:szCs w:val="22"/>
          <w:lang w:val="nl-NL" w:eastAsia="en-US"/>
        </w:rPr>
        <w:tab/>
      </w:r>
      <w:r w:rsidRPr="00EE1499">
        <w:rPr>
          <w:rFonts w:ascii="Tahoma" w:hAnsi="Tahoma" w:cs="Tahoma"/>
          <w:color w:val="000000" w:themeColor="text1"/>
          <w:sz w:val="22"/>
          <w:szCs w:val="22"/>
          <w:lang w:val="nl-NL" w:eastAsia="en-US"/>
        </w:rPr>
        <w:tab/>
      </w:r>
      <w:r w:rsidRPr="00EE1499">
        <w:rPr>
          <w:rFonts w:ascii="Tahoma" w:hAnsi="Tahoma" w:cs="Tahoma"/>
          <w:color w:val="000000" w:themeColor="text1"/>
          <w:sz w:val="22"/>
          <w:szCs w:val="22"/>
          <w:lang w:val="nl-NL" w:eastAsia="en-US"/>
        </w:rPr>
        <w:tab/>
      </w:r>
      <w:r w:rsidRPr="00EE1499">
        <w:rPr>
          <w:rFonts w:ascii="Tahoma" w:hAnsi="Tahoma" w:cs="Tahoma"/>
          <w:color w:val="000000" w:themeColor="text1"/>
          <w:sz w:val="22"/>
          <w:szCs w:val="22"/>
          <w:lang w:val="nl-NL" w:eastAsia="en-US"/>
        </w:rPr>
        <w:tab/>
      </w:r>
      <w:r w:rsidRPr="00EE1499">
        <w:rPr>
          <w:rFonts w:ascii="Tahoma" w:hAnsi="Tahoma" w:cs="Tahoma"/>
          <w:color w:val="000000" w:themeColor="text1"/>
          <w:sz w:val="22"/>
          <w:szCs w:val="22"/>
          <w:lang w:val="nl-NL" w:eastAsia="en-US"/>
        </w:rPr>
        <w:tab/>
        <w:t xml:space="preserve">Alexandra </w:t>
      </w:r>
      <w:proofErr w:type="spellStart"/>
      <w:r w:rsidRPr="00EE1499">
        <w:rPr>
          <w:rFonts w:ascii="Tahoma" w:hAnsi="Tahoma" w:cs="Tahoma"/>
          <w:color w:val="000000" w:themeColor="text1"/>
          <w:sz w:val="22"/>
          <w:szCs w:val="22"/>
          <w:lang w:val="nl-NL" w:eastAsia="en-US"/>
        </w:rPr>
        <w:t>Hangl</w:t>
      </w:r>
      <w:proofErr w:type="spellEnd"/>
    </w:p>
    <w:p w14:paraId="082A6453" w14:textId="77777777" w:rsidR="003467E2" w:rsidRPr="00EE1499" w:rsidRDefault="003467E2" w:rsidP="003467E2">
      <w:pPr>
        <w:autoSpaceDE w:val="0"/>
        <w:autoSpaceDN w:val="0"/>
        <w:adjustRightInd w:val="0"/>
        <w:ind w:left="5664" w:right="284" w:hanging="5664"/>
        <w:rPr>
          <w:rFonts w:ascii="Tahoma" w:hAnsi="Tahoma" w:cs="Tahoma"/>
          <w:color w:val="000000" w:themeColor="text1"/>
          <w:sz w:val="22"/>
          <w:szCs w:val="22"/>
          <w:lang w:val="nl-NL" w:eastAsia="en-US"/>
        </w:rPr>
      </w:pPr>
      <w:r w:rsidRPr="00EE1499">
        <w:rPr>
          <w:rFonts w:ascii="Tahoma" w:hAnsi="Tahoma" w:cs="Tahoma"/>
          <w:color w:val="000000" w:themeColor="text1"/>
          <w:sz w:val="22"/>
          <w:szCs w:val="22"/>
          <w:lang w:val="nl-NL" w:eastAsia="en-US"/>
        </w:rPr>
        <w:t xml:space="preserve">Hansmann PR </w:t>
      </w:r>
      <w:r w:rsidRPr="00EE1499">
        <w:rPr>
          <w:rFonts w:ascii="Tahoma" w:hAnsi="Tahoma" w:cs="Tahoma"/>
          <w:color w:val="000000" w:themeColor="text1"/>
          <w:sz w:val="22"/>
          <w:szCs w:val="22"/>
          <w:lang w:val="nl-NL" w:eastAsia="en-US"/>
        </w:rPr>
        <w:tab/>
      </w:r>
      <w:proofErr w:type="spellStart"/>
      <w:r w:rsidRPr="00EE1499">
        <w:rPr>
          <w:rFonts w:ascii="Tahoma" w:hAnsi="Tahoma" w:cs="Tahoma"/>
          <w:color w:val="000000" w:themeColor="text1"/>
          <w:sz w:val="22"/>
          <w:szCs w:val="22"/>
          <w:lang w:val="nl-NL" w:eastAsia="en-US"/>
        </w:rPr>
        <w:t>Toeristenburo</w:t>
      </w:r>
      <w:proofErr w:type="spellEnd"/>
      <w:r w:rsidRPr="00EE1499">
        <w:rPr>
          <w:rFonts w:ascii="Tahoma" w:hAnsi="Tahoma" w:cs="Tahoma"/>
          <w:color w:val="000000" w:themeColor="text1"/>
          <w:sz w:val="22"/>
          <w:szCs w:val="22"/>
          <w:lang w:val="nl-NL" w:eastAsia="en-US"/>
        </w:rPr>
        <w:t xml:space="preserve"> </w:t>
      </w:r>
      <w:proofErr w:type="spellStart"/>
      <w:r w:rsidRPr="00EE1499">
        <w:rPr>
          <w:rFonts w:ascii="Tahoma" w:hAnsi="Tahoma" w:cs="Tahoma"/>
          <w:color w:val="000000" w:themeColor="text1"/>
          <w:sz w:val="22"/>
          <w:szCs w:val="22"/>
          <w:lang w:val="nl-NL" w:eastAsia="en-US"/>
        </w:rPr>
        <w:t>Serfaus</w:t>
      </w:r>
      <w:proofErr w:type="spellEnd"/>
      <w:r w:rsidRPr="00EE1499">
        <w:rPr>
          <w:rFonts w:ascii="Tahoma" w:hAnsi="Tahoma" w:cs="Tahoma"/>
          <w:color w:val="000000" w:themeColor="text1"/>
          <w:sz w:val="22"/>
          <w:szCs w:val="22"/>
          <w:lang w:val="nl-NL" w:eastAsia="en-US"/>
        </w:rPr>
        <w:t>-Fiss-</w:t>
      </w:r>
      <w:proofErr w:type="spellStart"/>
      <w:r w:rsidRPr="00EE1499">
        <w:rPr>
          <w:rFonts w:ascii="Tahoma" w:hAnsi="Tahoma" w:cs="Tahoma"/>
          <w:color w:val="000000" w:themeColor="text1"/>
          <w:sz w:val="22"/>
          <w:szCs w:val="22"/>
          <w:lang w:val="nl-NL" w:eastAsia="en-US"/>
        </w:rPr>
        <w:t>Ladis</w:t>
      </w:r>
      <w:proofErr w:type="spellEnd"/>
      <w:r w:rsidRPr="00EE1499">
        <w:rPr>
          <w:rFonts w:ascii="Tahoma" w:hAnsi="Tahoma" w:cs="Tahoma"/>
          <w:color w:val="000000" w:themeColor="text1"/>
          <w:sz w:val="22"/>
          <w:szCs w:val="22"/>
          <w:lang w:val="nl-NL" w:eastAsia="en-US"/>
        </w:rPr>
        <w:t xml:space="preserve"> </w:t>
      </w:r>
    </w:p>
    <w:p w14:paraId="5D577262" w14:textId="77777777" w:rsidR="003467E2" w:rsidRPr="00EE1499" w:rsidRDefault="003467E2" w:rsidP="003467E2">
      <w:pPr>
        <w:ind w:right="284"/>
        <w:jc w:val="both"/>
        <w:rPr>
          <w:rFonts w:ascii="Tahoma" w:hAnsi="Tahoma" w:cs="Tahoma"/>
          <w:color w:val="000000" w:themeColor="text1"/>
          <w:sz w:val="22"/>
          <w:szCs w:val="22"/>
          <w:lang w:val="nl-NL" w:eastAsia="en-US"/>
        </w:rPr>
      </w:pPr>
      <w:proofErr w:type="spellStart"/>
      <w:r w:rsidRPr="00EE1499">
        <w:rPr>
          <w:rFonts w:ascii="Tahoma" w:hAnsi="Tahoma" w:cs="Tahoma"/>
          <w:color w:val="000000" w:themeColor="text1"/>
          <w:sz w:val="22"/>
          <w:szCs w:val="22"/>
          <w:lang w:val="nl-NL" w:eastAsia="en-US"/>
        </w:rPr>
        <w:t>Lipowskystraße</w:t>
      </w:r>
      <w:proofErr w:type="spellEnd"/>
      <w:r w:rsidRPr="00EE1499">
        <w:rPr>
          <w:rFonts w:ascii="Tahoma" w:hAnsi="Tahoma" w:cs="Tahoma"/>
          <w:color w:val="000000" w:themeColor="text1"/>
          <w:sz w:val="22"/>
          <w:szCs w:val="22"/>
          <w:lang w:val="nl-NL" w:eastAsia="en-US"/>
        </w:rPr>
        <w:t xml:space="preserve"> 15 </w:t>
      </w:r>
      <w:r w:rsidRPr="00EE1499">
        <w:rPr>
          <w:rFonts w:ascii="Tahoma" w:hAnsi="Tahoma" w:cs="Tahoma"/>
          <w:color w:val="000000" w:themeColor="text1"/>
          <w:sz w:val="22"/>
          <w:szCs w:val="22"/>
          <w:lang w:val="nl-NL" w:eastAsia="en-US"/>
        </w:rPr>
        <w:tab/>
      </w:r>
      <w:r w:rsidRPr="00EE1499">
        <w:rPr>
          <w:rFonts w:ascii="Tahoma" w:hAnsi="Tahoma" w:cs="Tahoma"/>
          <w:color w:val="000000" w:themeColor="text1"/>
          <w:sz w:val="22"/>
          <w:szCs w:val="22"/>
          <w:lang w:val="nl-NL" w:eastAsia="en-US"/>
        </w:rPr>
        <w:tab/>
      </w:r>
      <w:r w:rsidRPr="00EE1499">
        <w:rPr>
          <w:rFonts w:ascii="Tahoma" w:hAnsi="Tahoma" w:cs="Tahoma"/>
          <w:color w:val="000000" w:themeColor="text1"/>
          <w:sz w:val="22"/>
          <w:szCs w:val="22"/>
          <w:lang w:val="nl-NL" w:eastAsia="en-US"/>
        </w:rPr>
        <w:tab/>
      </w:r>
      <w:r w:rsidRPr="00EE1499">
        <w:rPr>
          <w:rFonts w:ascii="Tahoma" w:hAnsi="Tahoma" w:cs="Tahoma"/>
          <w:color w:val="000000" w:themeColor="text1"/>
          <w:sz w:val="22"/>
          <w:szCs w:val="22"/>
          <w:lang w:val="nl-NL" w:eastAsia="en-US"/>
        </w:rPr>
        <w:tab/>
      </w:r>
      <w:r w:rsidRPr="00EE1499">
        <w:rPr>
          <w:rFonts w:ascii="Tahoma" w:hAnsi="Tahoma" w:cs="Tahoma"/>
          <w:color w:val="000000" w:themeColor="text1"/>
          <w:sz w:val="22"/>
          <w:szCs w:val="22"/>
          <w:lang w:val="nl-NL" w:eastAsia="en-US"/>
        </w:rPr>
        <w:tab/>
      </w:r>
      <w:r w:rsidRPr="00EE1499">
        <w:rPr>
          <w:rFonts w:ascii="Tahoma" w:hAnsi="Tahoma" w:cs="Tahoma"/>
          <w:color w:val="000000" w:themeColor="text1"/>
          <w:sz w:val="22"/>
          <w:szCs w:val="22"/>
          <w:lang w:val="nl-NL" w:eastAsia="en-US"/>
        </w:rPr>
        <w:tab/>
      </w:r>
      <w:proofErr w:type="spellStart"/>
      <w:r w:rsidRPr="00EE1499">
        <w:rPr>
          <w:rFonts w:ascii="Tahoma" w:hAnsi="Tahoma" w:cs="Tahoma"/>
          <w:color w:val="000000" w:themeColor="text1"/>
          <w:sz w:val="22"/>
          <w:szCs w:val="22"/>
          <w:lang w:val="nl-NL" w:eastAsia="en-US"/>
        </w:rPr>
        <w:t>Gänsackerweg</w:t>
      </w:r>
      <w:proofErr w:type="spellEnd"/>
      <w:r w:rsidRPr="00EE1499">
        <w:rPr>
          <w:rFonts w:ascii="Tahoma" w:hAnsi="Tahoma" w:cs="Tahoma"/>
          <w:color w:val="000000" w:themeColor="text1"/>
          <w:sz w:val="22"/>
          <w:szCs w:val="22"/>
          <w:lang w:val="nl-NL" w:eastAsia="en-US"/>
        </w:rPr>
        <w:t xml:space="preserve"> 2</w:t>
      </w:r>
    </w:p>
    <w:p w14:paraId="7ECBF636" w14:textId="77777777" w:rsidR="003467E2" w:rsidRPr="00EE1499" w:rsidRDefault="003467E2" w:rsidP="003467E2">
      <w:pPr>
        <w:ind w:right="284"/>
        <w:jc w:val="both"/>
        <w:rPr>
          <w:rFonts w:ascii="Tahoma" w:hAnsi="Tahoma" w:cs="Tahoma"/>
          <w:color w:val="000000" w:themeColor="text1"/>
          <w:sz w:val="22"/>
          <w:szCs w:val="22"/>
          <w:lang w:val="de-AT" w:eastAsia="en-US"/>
        </w:rPr>
      </w:pPr>
      <w:r w:rsidRPr="00EE1499">
        <w:rPr>
          <w:rFonts w:ascii="Tahoma" w:hAnsi="Tahoma" w:cs="Tahoma"/>
          <w:color w:val="000000" w:themeColor="text1"/>
          <w:sz w:val="22"/>
          <w:szCs w:val="22"/>
          <w:lang w:val="de-AT" w:eastAsia="en-US"/>
        </w:rPr>
        <w:t xml:space="preserve">81373 München, </w:t>
      </w:r>
      <w:proofErr w:type="spellStart"/>
      <w:r w:rsidRPr="00EE1499">
        <w:rPr>
          <w:rFonts w:ascii="Tahoma" w:hAnsi="Tahoma" w:cs="Tahoma"/>
          <w:color w:val="000000" w:themeColor="text1"/>
          <w:sz w:val="22"/>
          <w:szCs w:val="22"/>
          <w:lang w:val="de-AT" w:eastAsia="en-US"/>
        </w:rPr>
        <w:t>Duitsland</w:t>
      </w:r>
      <w:proofErr w:type="spellEnd"/>
      <w:r w:rsidRPr="00EE1499">
        <w:rPr>
          <w:rFonts w:ascii="Tahoma" w:hAnsi="Tahoma" w:cs="Tahoma"/>
          <w:color w:val="000000" w:themeColor="text1"/>
          <w:sz w:val="22"/>
          <w:szCs w:val="22"/>
          <w:lang w:val="de-AT" w:eastAsia="en-US"/>
        </w:rPr>
        <w:tab/>
      </w:r>
      <w:r w:rsidRPr="00EE1499">
        <w:rPr>
          <w:rFonts w:ascii="Tahoma" w:hAnsi="Tahoma" w:cs="Tahoma"/>
          <w:color w:val="000000" w:themeColor="text1"/>
          <w:sz w:val="22"/>
          <w:szCs w:val="22"/>
          <w:lang w:val="de-AT" w:eastAsia="en-US"/>
        </w:rPr>
        <w:tab/>
      </w:r>
      <w:r w:rsidRPr="00EE1499">
        <w:rPr>
          <w:rFonts w:ascii="Tahoma" w:hAnsi="Tahoma" w:cs="Tahoma"/>
          <w:color w:val="000000" w:themeColor="text1"/>
          <w:sz w:val="22"/>
          <w:szCs w:val="22"/>
          <w:lang w:val="de-AT" w:eastAsia="en-US"/>
        </w:rPr>
        <w:tab/>
      </w:r>
      <w:r w:rsidRPr="00EE1499">
        <w:rPr>
          <w:rFonts w:ascii="Tahoma" w:hAnsi="Tahoma" w:cs="Tahoma"/>
          <w:color w:val="000000" w:themeColor="text1"/>
          <w:sz w:val="22"/>
          <w:szCs w:val="22"/>
          <w:lang w:val="de-AT" w:eastAsia="en-US"/>
        </w:rPr>
        <w:tab/>
      </w:r>
      <w:r w:rsidRPr="00EE1499">
        <w:rPr>
          <w:rFonts w:ascii="Tahoma" w:hAnsi="Tahoma" w:cs="Tahoma"/>
          <w:color w:val="000000" w:themeColor="text1"/>
          <w:sz w:val="22"/>
          <w:szCs w:val="22"/>
          <w:lang w:val="de-AT" w:eastAsia="en-US"/>
        </w:rPr>
        <w:tab/>
        <w:t>6534 Serfaus-Fiss-</w:t>
      </w:r>
      <w:proofErr w:type="spellStart"/>
      <w:r w:rsidRPr="00EE1499">
        <w:rPr>
          <w:rFonts w:ascii="Tahoma" w:hAnsi="Tahoma" w:cs="Tahoma"/>
          <w:color w:val="000000" w:themeColor="text1"/>
          <w:sz w:val="22"/>
          <w:szCs w:val="22"/>
          <w:lang w:val="de-AT" w:eastAsia="en-US"/>
        </w:rPr>
        <w:t>Ladis</w:t>
      </w:r>
      <w:proofErr w:type="spellEnd"/>
      <w:r w:rsidRPr="00EE1499">
        <w:rPr>
          <w:rFonts w:ascii="Tahoma" w:hAnsi="Tahoma" w:cs="Tahoma"/>
          <w:color w:val="000000" w:themeColor="text1"/>
          <w:sz w:val="22"/>
          <w:szCs w:val="22"/>
          <w:lang w:val="de-AT" w:eastAsia="en-US"/>
        </w:rPr>
        <w:t xml:space="preserve">, </w:t>
      </w:r>
      <w:proofErr w:type="spellStart"/>
      <w:r w:rsidRPr="00EE1499">
        <w:rPr>
          <w:rFonts w:ascii="Tahoma" w:hAnsi="Tahoma" w:cs="Tahoma"/>
          <w:color w:val="000000" w:themeColor="text1"/>
          <w:sz w:val="22"/>
          <w:szCs w:val="22"/>
          <w:lang w:val="de-AT" w:eastAsia="en-US"/>
        </w:rPr>
        <w:t>Oostenrijk</w:t>
      </w:r>
      <w:proofErr w:type="spellEnd"/>
    </w:p>
    <w:p w14:paraId="71B162EF" w14:textId="77777777" w:rsidR="003467E2" w:rsidRPr="00EE1499" w:rsidRDefault="003467E2" w:rsidP="003467E2">
      <w:pPr>
        <w:ind w:right="284"/>
        <w:jc w:val="both"/>
        <w:rPr>
          <w:rFonts w:ascii="Tahoma" w:hAnsi="Tahoma" w:cs="Tahoma"/>
          <w:color w:val="000000" w:themeColor="text1"/>
          <w:sz w:val="22"/>
          <w:szCs w:val="22"/>
          <w:lang w:val="en-US" w:eastAsia="en-US"/>
        </w:rPr>
      </w:pPr>
      <w:r w:rsidRPr="00EE1499">
        <w:rPr>
          <w:rFonts w:ascii="Tahoma" w:hAnsi="Tahoma" w:cs="Tahoma"/>
          <w:color w:val="000000" w:themeColor="text1"/>
          <w:sz w:val="22"/>
          <w:szCs w:val="22"/>
          <w:lang w:val="en-US" w:eastAsia="en-US"/>
        </w:rPr>
        <w:t>Tel.: +49(0)89/3605499-12</w:t>
      </w:r>
      <w:r w:rsidRPr="00EE1499">
        <w:rPr>
          <w:rFonts w:ascii="Tahoma" w:hAnsi="Tahoma" w:cs="Tahoma"/>
          <w:color w:val="000000" w:themeColor="text1"/>
          <w:sz w:val="22"/>
          <w:szCs w:val="22"/>
          <w:lang w:val="en-US" w:eastAsia="en-US"/>
        </w:rPr>
        <w:tab/>
      </w:r>
      <w:r w:rsidRPr="00EE1499">
        <w:rPr>
          <w:rFonts w:ascii="Tahoma" w:hAnsi="Tahoma" w:cs="Tahoma"/>
          <w:color w:val="000000" w:themeColor="text1"/>
          <w:sz w:val="22"/>
          <w:szCs w:val="22"/>
          <w:lang w:val="en-US" w:eastAsia="en-US"/>
        </w:rPr>
        <w:tab/>
      </w:r>
      <w:r w:rsidRPr="00EE1499">
        <w:rPr>
          <w:rFonts w:ascii="Tahoma" w:hAnsi="Tahoma" w:cs="Tahoma"/>
          <w:color w:val="000000" w:themeColor="text1"/>
          <w:sz w:val="22"/>
          <w:szCs w:val="22"/>
          <w:lang w:val="en-US" w:eastAsia="en-US"/>
        </w:rPr>
        <w:tab/>
      </w:r>
      <w:r w:rsidRPr="00EE1499">
        <w:rPr>
          <w:rFonts w:ascii="Tahoma" w:hAnsi="Tahoma" w:cs="Tahoma"/>
          <w:color w:val="000000" w:themeColor="text1"/>
          <w:sz w:val="22"/>
          <w:szCs w:val="22"/>
          <w:lang w:val="en-US" w:eastAsia="en-US"/>
        </w:rPr>
        <w:tab/>
      </w:r>
      <w:r w:rsidRPr="00EE1499">
        <w:rPr>
          <w:rFonts w:ascii="Tahoma" w:hAnsi="Tahoma" w:cs="Tahoma"/>
          <w:color w:val="000000" w:themeColor="text1"/>
          <w:sz w:val="22"/>
          <w:szCs w:val="22"/>
          <w:lang w:val="en-US" w:eastAsia="en-US"/>
        </w:rPr>
        <w:tab/>
        <w:t>Tel.: +43(0)5476/6239-72</w:t>
      </w:r>
    </w:p>
    <w:p w14:paraId="3D2D6BA0" w14:textId="77777777" w:rsidR="003467E2" w:rsidRPr="00EE1499" w:rsidRDefault="003467E2" w:rsidP="003467E2">
      <w:pPr>
        <w:ind w:right="284"/>
        <w:jc w:val="both"/>
        <w:rPr>
          <w:rFonts w:ascii="Tahoma" w:hAnsi="Tahoma" w:cs="Tahoma"/>
          <w:color w:val="0070C0"/>
          <w:sz w:val="22"/>
          <w:szCs w:val="22"/>
          <w:lang w:val="en-US" w:eastAsia="en-US"/>
        </w:rPr>
      </w:pPr>
      <w:hyperlink r:id="rId11" w:history="1">
        <w:r w:rsidRPr="00EE1499">
          <w:rPr>
            <w:rStyle w:val="Hyperlink"/>
            <w:rFonts w:ascii="Tahoma" w:hAnsi="Tahoma" w:cs="Tahoma"/>
            <w:b w:val="0"/>
            <w:color w:val="0000FF"/>
            <w:sz w:val="22"/>
            <w:szCs w:val="22"/>
            <w:lang w:val="nl-NL"/>
          </w:rPr>
          <w:t>v.lindner@hansmannpr.de</w:t>
        </w:r>
      </w:hyperlink>
      <w:r w:rsidRPr="00EE1499">
        <w:rPr>
          <w:rStyle w:val="Hyperlink"/>
          <w:rFonts w:ascii="Tahoma" w:hAnsi="Tahoma" w:cs="Tahoma"/>
          <w:color w:val="0000FF"/>
          <w:sz w:val="22"/>
          <w:szCs w:val="22"/>
          <w:u w:val="none"/>
          <w:lang w:val="en-US"/>
        </w:rPr>
        <w:tab/>
      </w:r>
      <w:r w:rsidRPr="00EE1499">
        <w:rPr>
          <w:rStyle w:val="Hyperlink"/>
          <w:rFonts w:ascii="Tahoma" w:hAnsi="Tahoma" w:cs="Tahoma"/>
          <w:color w:val="0000FF"/>
          <w:sz w:val="22"/>
          <w:szCs w:val="22"/>
          <w:u w:val="none"/>
          <w:lang w:val="en-US"/>
        </w:rPr>
        <w:tab/>
      </w:r>
      <w:r w:rsidRPr="00EE1499">
        <w:rPr>
          <w:rStyle w:val="Hyperlink"/>
          <w:rFonts w:ascii="Tahoma" w:hAnsi="Tahoma" w:cs="Tahoma"/>
          <w:color w:val="0000FF"/>
          <w:sz w:val="22"/>
          <w:szCs w:val="22"/>
          <w:u w:val="none"/>
          <w:lang w:val="en-US"/>
        </w:rPr>
        <w:tab/>
      </w:r>
      <w:r w:rsidRPr="00EE1499">
        <w:rPr>
          <w:rStyle w:val="Hyperlink"/>
          <w:rFonts w:ascii="Tahoma" w:hAnsi="Tahoma" w:cs="Tahoma"/>
          <w:color w:val="0000FF"/>
          <w:sz w:val="22"/>
          <w:szCs w:val="22"/>
          <w:u w:val="none"/>
          <w:lang w:val="en-US"/>
        </w:rPr>
        <w:tab/>
      </w:r>
      <w:r w:rsidRPr="00EE1499">
        <w:rPr>
          <w:rStyle w:val="Hyperlink"/>
          <w:rFonts w:ascii="Tahoma" w:hAnsi="Tahoma" w:cs="Tahoma"/>
          <w:color w:val="0000FF"/>
          <w:sz w:val="22"/>
          <w:szCs w:val="22"/>
          <w:u w:val="none"/>
          <w:lang w:val="en-US"/>
        </w:rPr>
        <w:tab/>
      </w:r>
      <w:hyperlink r:id="rId12" w:history="1">
        <w:r w:rsidRPr="00EE1499">
          <w:rPr>
            <w:rStyle w:val="Hyperlink"/>
            <w:rFonts w:ascii="Tahoma" w:hAnsi="Tahoma" w:cs="Tahoma"/>
            <w:b w:val="0"/>
            <w:color w:val="0000FF"/>
            <w:sz w:val="22"/>
            <w:szCs w:val="22"/>
            <w:lang w:val="nl-NL"/>
          </w:rPr>
          <w:t>a.hangl@serfaus-fiss-ladis.at</w:t>
        </w:r>
      </w:hyperlink>
      <w:r w:rsidRPr="00EE1499">
        <w:rPr>
          <w:rFonts w:ascii="Tahoma" w:hAnsi="Tahoma" w:cs="Tahoma"/>
          <w:color w:val="0070C0"/>
          <w:sz w:val="22"/>
          <w:szCs w:val="22"/>
          <w:lang w:val="en-US" w:eastAsia="en-US"/>
        </w:rPr>
        <w:tab/>
      </w:r>
    </w:p>
    <w:p w14:paraId="1286BC42" w14:textId="77777777" w:rsidR="003467E2" w:rsidRPr="00EE1499" w:rsidRDefault="003467E2" w:rsidP="003467E2">
      <w:pPr>
        <w:ind w:right="284"/>
        <w:jc w:val="both"/>
        <w:rPr>
          <w:rStyle w:val="Hyperlink"/>
          <w:rFonts w:cs="Tahoma"/>
          <w:color w:val="0000FF"/>
          <w:sz w:val="22"/>
          <w:szCs w:val="22"/>
          <w:lang w:val="nl-NL"/>
        </w:rPr>
      </w:pPr>
      <w:hyperlink r:id="rId13" w:history="1">
        <w:r w:rsidRPr="00EE1499">
          <w:rPr>
            <w:rStyle w:val="Hyperlink"/>
            <w:rFonts w:ascii="Tahoma" w:hAnsi="Tahoma" w:cs="Tahoma"/>
            <w:b w:val="0"/>
            <w:color w:val="0000FF"/>
            <w:sz w:val="22"/>
            <w:szCs w:val="22"/>
            <w:lang w:val="nl-NL"/>
          </w:rPr>
          <w:t>www.hansmannpr.de</w:t>
        </w:r>
      </w:hyperlink>
      <w:r w:rsidRPr="00EE1499">
        <w:rPr>
          <w:rStyle w:val="Hyperlink"/>
          <w:rFonts w:ascii="Tahoma" w:hAnsi="Tahoma" w:cs="Tahoma"/>
          <w:b w:val="0"/>
          <w:color w:val="0000FF"/>
          <w:sz w:val="22"/>
          <w:szCs w:val="22"/>
          <w:u w:val="none"/>
          <w:lang w:val="nl-NL"/>
        </w:rPr>
        <w:t xml:space="preserve">  </w:t>
      </w:r>
      <w:r w:rsidRPr="00EE1499">
        <w:rPr>
          <w:rStyle w:val="Hyperlink"/>
          <w:rFonts w:ascii="Tahoma" w:hAnsi="Tahoma" w:cs="Tahoma"/>
          <w:b w:val="0"/>
          <w:color w:val="0000FF"/>
          <w:sz w:val="22"/>
          <w:szCs w:val="22"/>
          <w:u w:val="none"/>
          <w:lang w:val="nl-NL"/>
        </w:rPr>
        <w:tab/>
      </w:r>
      <w:r w:rsidRPr="00EE1499">
        <w:rPr>
          <w:rStyle w:val="Hyperlink"/>
          <w:rFonts w:ascii="Tahoma" w:hAnsi="Tahoma" w:cs="Tahoma"/>
          <w:b w:val="0"/>
          <w:color w:val="0000FF"/>
          <w:sz w:val="22"/>
          <w:szCs w:val="22"/>
          <w:u w:val="none"/>
          <w:lang w:val="nl-NL"/>
        </w:rPr>
        <w:tab/>
      </w:r>
      <w:r w:rsidRPr="00EE1499">
        <w:rPr>
          <w:rStyle w:val="Hyperlink"/>
          <w:rFonts w:ascii="Tahoma" w:hAnsi="Tahoma" w:cs="Tahoma"/>
          <w:b w:val="0"/>
          <w:color w:val="0000FF"/>
          <w:sz w:val="22"/>
          <w:szCs w:val="22"/>
          <w:u w:val="none"/>
          <w:lang w:val="nl-NL"/>
        </w:rPr>
        <w:tab/>
      </w:r>
      <w:r w:rsidRPr="00EE1499">
        <w:rPr>
          <w:rStyle w:val="Hyperlink"/>
          <w:rFonts w:ascii="Tahoma" w:hAnsi="Tahoma" w:cs="Tahoma"/>
          <w:b w:val="0"/>
          <w:color w:val="0000FF"/>
          <w:sz w:val="22"/>
          <w:szCs w:val="22"/>
          <w:u w:val="none"/>
          <w:lang w:val="nl-NL"/>
        </w:rPr>
        <w:tab/>
      </w:r>
      <w:r w:rsidRPr="00EE1499">
        <w:rPr>
          <w:rStyle w:val="Hyperlink"/>
          <w:rFonts w:ascii="Tahoma" w:hAnsi="Tahoma" w:cs="Tahoma"/>
          <w:b w:val="0"/>
          <w:color w:val="0000FF"/>
          <w:sz w:val="22"/>
          <w:szCs w:val="22"/>
          <w:u w:val="none"/>
          <w:lang w:val="nl-NL"/>
        </w:rPr>
        <w:tab/>
      </w:r>
      <w:hyperlink r:id="rId14" w:history="1">
        <w:r w:rsidRPr="00EE1499">
          <w:rPr>
            <w:rStyle w:val="Hyperlink"/>
            <w:rFonts w:ascii="Tahoma" w:hAnsi="Tahoma" w:cs="Tahoma"/>
            <w:b w:val="0"/>
            <w:color w:val="0000FF"/>
            <w:sz w:val="22"/>
            <w:szCs w:val="22"/>
            <w:lang w:val="nl-NL"/>
          </w:rPr>
          <w:t>www.serfaus-fiss-ladis.at/nl</w:t>
        </w:r>
      </w:hyperlink>
    </w:p>
    <w:p w14:paraId="55F0EF5D" w14:textId="77777777" w:rsidR="003467E2" w:rsidRPr="00EE1499" w:rsidRDefault="003467E2" w:rsidP="003467E2">
      <w:pPr>
        <w:adjustRightInd w:val="0"/>
        <w:ind w:right="284"/>
        <w:rPr>
          <w:rFonts w:ascii="Tahoma" w:hAnsi="Tahoma" w:cs="Tahoma"/>
          <w:sz w:val="22"/>
          <w:szCs w:val="22"/>
          <w:lang w:val="en-US"/>
        </w:rPr>
      </w:pPr>
    </w:p>
    <w:p w14:paraId="171BB641" w14:textId="77777777" w:rsidR="003467E2" w:rsidRPr="00EE1499" w:rsidRDefault="003467E2" w:rsidP="003467E2">
      <w:pPr>
        <w:adjustRightInd w:val="0"/>
        <w:ind w:right="284"/>
        <w:rPr>
          <w:rFonts w:ascii="Tahoma" w:hAnsi="Tahoma" w:cs="Tahoma"/>
          <w:sz w:val="22"/>
          <w:szCs w:val="22"/>
          <w:lang w:val="en-US"/>
        </w:rPr>
      </w:pPr>
    </w:p>
    <w:p w14:paraId="1D2B8B92" w14:textId="77777777" w:rsidR="003467E2" w:rsidRPr="00EE1499" w:rsidRDefault="003467E2" w:rsidP="003467E2">
      <w:pPr>
        <w:adjustRightInd w:val="0"/>
        <w:ind w:right="284"/>
        <w:rPr>
          <w:rFonts w:ascii="Tahoma" w:hAnsi="Tahoma" w:cs="Tahoma"/>
          <w:sz w:val="22"/>
          <w:szCs w:val="22"/>
          <w:lang w:val="en-US"/>
        </w:rPr>
      </w:pPr>
      <w:r w:rsidRPr="00EE1499">
        <w:rPr>
          <w:rFonts w:ascii="Tahoma" w:hAnsi="Tahoma" w:cs="Tahoma"/>
          <w:sz w:val="22"/>
          <w:szCs w:val="22"/>
          <w:lang w:val="en-US"/>
        </w:rPr>
        <w:t xml:space="preserve">Vind </w:t>
      </w:r>
      <w:proofErr w:type="spellStart"/>
      <w:r w:rsidRPr="00EE1499">
        <w:rPr>
          <w:rFonts w:ascii="Tahoma" w:hAnsi="Tahoma" w:cs="Tahoma"/>
          <w:sz w:val="22"/>
          <w:szCs w:val="22"/>
          <w:lang w:val="en-US"/>
        </w:rPr>
        <w:t>ons</w:t>
      </w:r>
      <w:proofErr w:type="spellEnd"/>
      <w:r w:rsidRPr="00EE1499">
        <w:rPr>
          <w:rFonts w:ascii="Tahoma" w:hAnsi="Tahoma" w:cs="Tahoma"/>
          <w:sz w:val="22"/>
          <w:szCs w:val="22"/>
          <w:lang w:val="en-US"/>
        </w:rPr>
        <w:t xml:space="preserve"> op:    </w:t>
      </w:r>
      <w:r w:rsidRPr="00EE1499">
        <w:rPr>
          <w:rFonts w:ascii="Tahoma" w:hAnsi="Tahoma" w:cs="Tahoma"/>
          <w:noProof/>
          <w:sz w:val="22"/>
          <w:szCs w:val="22"/>
        </w:rPr>
        <w:drawing>
          <wp:inline distT="0" distB="0" distL="0" distR="0" wp14:anchorId="58C34585" wp14:editId="564ED722">
            <wp:extent cx="190500" cy="179705"/>
            <wp:effectExtent l="0" t="0" r="0" b="0"/>
            <wp:docPr id="243821538" name="Grafik 243821538" descr="cid:image007.jpg@01D298C0.827C696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6">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EE1499">
        <w:rPr>
          <w:rFonts w:ascii="Tahoma" w:hAnsi="Tahoma" w:cs="Tahoma"/>
          <w:sz w:val="22"/>
          <w:szCs w:val="22"/>
          <w:lang w:val="en-US"/>
        </w:rPr>
        <w:t xml:space="preserve">    </w:t>
      </w:r>
      <w:r w:rsidRPr="00EE1499">
        <w:rPr>
          <w:rFonts w:ascii="Tahoma" w:hAnsi="Tahoma" w:cs="Tahoma"/>
          <w:noProof/>
          <w:sz w:val="22"/>
          <w:szCs w:val="22"/>
        </w:rPr>
        <w:drawing>
          <wp:inline distT="0" distB="0" distL="0" distR="0" wp14:anchorId="29A008B2" wp14:editId="7B7A6A3B">
            <wp:extent cx="190500" cy="190500"/>
            <wp:effectExtent l="0" t="0" r="0" b="0"/>
            <wp:docPr id="983623741" name="Grafik 983623741" descr="Bildergebnis für logo 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8">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EE1499">
        <w:rPr>
          <w:rFonts w:ascii="Tahoma" w:hAnsi="Tahoma" w:cs="Tahoma"/>
          <w:sz w:val="22"/>
          <w:szCs w:val="22"/>
          <w:lang w:val="en-US"/>
        </w:rPr>
        <w:t xml:space="preserve">    </w:t>
      </w:r>
      <w:r w:rsidRPr="00EE1499">
        <w:rPr>
          <w:rFonts w:ascii="Tahoma" w:hAnsi="Tahoma" w:cs="Tahoma"/>
          <w:noProof/>
          <w:sz w:val="22"/>
          <w:szCs w:val="22"/>
        </w:rPr>
        <w:drawing>
          <wp:inline distT="0" distB="0" distL="0" distR="0" wp14:anchorId="224A43E9" wp14:editId="161BF978">
            <wp:extent cx="228600" cy="190500"/>
            <wp:effectExtent l="0" t="0" r="0" b="0"/>
            <wp:docPr id="653734273" name="Grafik 653734273" descr="cid:image009.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0">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EE1499">
        <w:rPr>
          <w:rFonts w:ascii="Tahoma" w:hAnsi="Tahoma" w:cs="Tahoma"/>
          <w:sz w:val="22"/>
          <w:szCs w:val="22"/>
          <w:lang w:val="en-US"/>
        </w:rPr>
        <w:t xml:space="preserve">    </w:t>
      </w:r>
      <w:r w:rsidRPr="00EE1499">
        <w:rPr>
          <w:rFonts w:ascii="Tahoma" w:hAnsi="Tahoma" w:cs="Tahoma"/>
          <w:noProof/>
          <w:sz w:val="22"/>
          <w:szCs w:val="22"/>
        </w:rPr>
        <w:drawing>
          <wp:inline distT="0" distB="0" distL="0" distR="0" wp14:anchorId="4A3E306F" wp14:editId="4ED4E2DF">
            <wp:extent cx="245110" cy="173990"/>
            <wp:effectExtent l="0" t="0" r="0" b="3810"/>
            <wp:docPr id="1489506706" name="Grafik 1489506706" descr="cid:image011.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2">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EE1499">
        <w:rPr>
          <w:rFonts w:ascii="Tahoma" w:hAnsi="Tahoma" w:cs="Tahoma"/>
          <w:sz w:val="22"/>
          <w:szCs w:val="22"/>
          <w:lang w:val="en-US"/>
        </w:rPr>
        <w:t xml:space="preserve">    </w:t>
      </w:r>
      <w:r w:rsidRPr="00EE1499">
        <w:rPr>
          <w:rFonts w:ascii="Tahoma" w:hAnsi="Tahoma" w:cs="Tahoma"/>
          <w:noProof/>
          <w:sz w:val="22"/>
          <w:szCs w:val="22"/>
        </w:rPr>
        <w:drawing>
          <wp:inline distT="0" distB="0" distL="0" distR="0" wp14:anchorId="581068F7" wp14:editId="0897B169">
            <wp:extent cx="190800" cy="190800"/>
            <wp:effectExtent l="0" t="0" r="0" b="0"/>
            <wp:docPr id="7" name="Grafik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3"/>
                    </pic:cNvPr>
                    <pic:cNvPicPr/>
                  </pic:nvPicPr>
                  <pic:blipFill>
                    <a:blip r:embed="rId24">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EE1499">
        <w:rPr>
          <w:rFonts w:ascii="Tahoma" w:hAnsi="Tahoma" w:cs="Tahoma"/>
          <w:sz w:val="22"/>
          <w:szCs w:val="22"/>
          <w:lang w:val="en-US"/>
        </w:rPr>
        <w:t xml:space="preserve">    </w:t>
      </w:r>
      <w:r w:rsidRPr="00EE1499">
        <w:rPr>
          <w:rFonts w:ascii="Tahoma" w:hAnsi="Tahoma" w:cs="Tahoma"/>
          <w:noProof/>
          <w:sz w:val="22"/>
          <w:szCs w:val="22"/>
        </w:rPr>
        <w:drawing>
          <wp:inline distT="0" distB="0" distL="0" distR="0" wp14:anchorId="3E7DCF47" wp14:editId="7B85B13A">
            <wp:extent cx="190800" cy="190800"/>
            <wp:effectExtent l="0" t="0" r="0" b="0"/>
            <wp:docPr id="8" name="Grafik 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96DAC541-7B7A-43D3-8B79-37D633B846F1}">
                          <asvg:svgBlip xmlns:asvg="http://schemas.microsoft.com/office/drawing/2016/SVG/main" r:embed="rId27"/>
                        </a:ext>
                      </a:extLst>
                    </a:blip>
                    <a:stretch>
                      <a:fillRect/>
                    </a:stretch>
                  </pic:blipFill>
                  <pic:spPr>
                    <a:xfrm>
                      <a:off x="0" y="0"/>
                      <a:ext cx="190800" cy="190800"/>
                    </a:xfrm>
                    <a:prstGeom prst="rect">
                      <a:avLst/>
                    </a:prstGeom>
                  </pic:spPr>
                </pic:pic>
              </a:graphicData>
            </a:graphic>
          </wp:inline>
        </w:drawing>
      </w:r>
      <w:r w:rsidRPr="00EE1499">
        <w:rPr>
          <w:rFonts w:ascii="Tahoma" w:hAnsi="Tahoma" w:cs="Tahoma"/>
          <w:sz w:val="22"/>
          <w:szCs w:val="22"/>
          <w:lang w:val="en-US"/>
        </w:rPr>
        <w:t xml:space="preserve">    </w:t>
      </w:r>
      <w:r w:rsidRPr="00EE1499">
        <w:rPr>
          <w:rFonts w:ascii="Tahoma" w:hAnsi="Tahoma" w:cs="Tahoma"/>
          <w:noProof/>
          <w:sz w:val="22"/>
          <w:szCs w:val="22"/>
        </w:rPr>
        <w:drawing>
          <wp:inline distT="0" distB="0" distL="0" distR="0" wp14:anchorId="52ED077D" wp14:editId="6A452531">
            <wp:extent cx="190800" cy="192108"/>
            <wp:effectExtent l="0" t="0" r="0" b="0"/>
            <wp:docPr id="1704886690" name="Grafik 1704886690" descr="Ein Bild, das Logo, Grafiken, Symbol,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8"/>
                    </pic:cNvPr>
                    <pic:cNvPicPr/>
                  </pic:nvPicPr>
                  <pic:blipFill rotWithShape="1">
                    <a:blip r:embed="rId29"/>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2A961D1B" w14:textId="77777777" w:rsidR="003467E2" w:rsidRPr="00EE1499" w:rsidRDefault="003467E2" w:rsidP="003467E2">
      <w:pPr>
        <w:tabs>
          <w:tab w:val="left" w:pos="1725"/>
          <w:tab w:val="right" w:pos="8222"/>
          <w:tab w:val="right" w:pos="9072"/>
        </w:tabs>
        <w:ind w:right="284"/>
        <w:jc w:val="both"/>
        <w:rPr>
          <w:rFonts w:ascii="Tahoma" w:hAnsi="Tahoma" w:cs="Tahoma"/>
          <w:color w:val="002060"/>
          <w:sz w:val="22"/>
          <w:szCs w:val="22"/>
          <w:lang w:val="en-US" w:eastAsia="en-US"/>
        </w:rPr>
      </w:pPr>
    </w:p>
    <w:p w14:paraId="50A89ACB" w14:textId="5BE77012" w:rsidR="003467E2" w:rsidRPr="003467E2" w:rsidRDefault="003467E2" w:rsidP="003467E2">
      <w:pPr>
        <w:ind w:right="284"/>
        <w:jc w:val="both"/>
        <w:rPr>
          <w:rFonts w:ascii="Tahoma" w:hAnsi="Tahoma" w:cs="Tahoma"/>
          <w:sz w:val="22"/>
          <w:szCs w:val="22"/>
        </w:rPr>
      </w:pPr>
      <w:r w:rsidRPr="00EE1499">
        <w:rPr>
          <w:rFonts w:ascii="Tahoma" w:hAnsi="Tahoma" w:cs="Tahoma"/>
          <w:color w:val="000000" w:themeColor="text1"/>
          <w:sz w:val="22"/>
          <w:szCs w:val="22"/>
          <w:lang w:val="en-US" w:eastAsia="en-US"/>
        </w:rPr>
        <w:t>#</w:t>
      </w:r>
      <w:proofErr w:type="gramStart"/>
      <w:r w:rsidRPr="00EE1499">
        <w:rPr>
          <w:rFonts w:ascii="Tahoma" w:hAnsi="Tahoma" w:cs="Tahoma"/>
          <w:color w:val="000000" w:themeColor="text1"/>
          <w:sz w:val="22"/>
          <w:szCs w:val="22"/>
          <w:lang w:val="en-US" w:eastAsia="en-US"/>
        </w:rPr>
        <w:t>serfausfissladis  #serfaus  #fiss  #ladis  #wearefamily  #</w:t>
      </w:r>
      <w:proofErr w:type="gramEnd"/>
      <w:r w:rsidRPr="00EE1499">
        <w:rPr>
          <w:rFonts w:ascii="Tahoma" w:hAnsi="Tahoma" w:cs="Tahoma"/>
          <w:color w:val="000000" w:themeColor="text1"/>
          <w:sz w:val="22"/>
          <w:szCs w:val="22"/>
          <w:lang w:val="en-US" w:eastAsia="en-US"/>
        </w:rPr>
        <w:t>weilwirsgeniessen</w:t>
      </w:r>
      <w:r w:rsidRPr="003467E2">
        <w:rPr>
          <w:rFonts w:ascii="Tahoma" w:hAnsi="Tahoma" w:cs="Tahoma"/>
          <w:color w:val="000000" w:themeColor="text1"/>
          <w:sz w:val="22"/>
          <w:szCs w:val="22"/>
          <w:lang w:val="en-US" w:eastAsia="en-US"/>
        </w:rPr>
        <w:t xml:space="preserve">  </w:t>
      </w:r>
    </w:p>
    <w:sectPr w:rsidR="003467E2" w:rsidRPr="003467E2" w:rsidSect="00A47A95">
      <w:headerReference w:type="default" r:id="rId30"/>
      <w:footerReference w:type="default" r:id="rId31"/>
      <w:headerReference w:type="first" r:id="rId32"/>
      <w:footerReference w:type="first" r:id="rId33"/>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4D76" w14:textId="77777777" w:rsidR="009B5361" w:rsidRDefault="009B5361" w:rsidP="0059798E">
      <w:r>
        <w:separator/>
      </w:r>
    </w:p>
  </w:endnote>
  <w:endnote w:type="continuationSeparator" w:id="0">
    <w:p w14:paraId="5BC267F1" w14:textId="77777777" w:rsidR="009B5361" w:rsidRDefault="009B5361" w:rsidP="0059798E">
      <w:r>
        <w:continuationSeparator/>
      </w:r>
    </w:p>
  </w:endnote>
  <w:endnote w:type="continuationNotice" w:id="1">
    <w:p w14:paraId="2DC9EAA5" w14:textId="77777777" w:rsidR="009B5361" w:rsidRDefault="009B5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4F6F5FAF" w:rsidR="000E4AFF" w:rsidRPr="0011439C" w:rsidRDefault="00C15E4B" w:rsidP="0011439C">
    <w:pPr>
      <w:pStyle w:val="Fuzeile"/>
      <w:rPr>
        <w:sz w:val="18"/>
        <w:szCs w:val="18"/>
      </w:rPr>
    </w:pPr>
    <w:r>
      <w:rPr>
        <w:rFonts w:ascii="Tahoma" w:hAnsi="Tahoma"/>
        <w:sz w:val="18"/>
        <w:szCs w:val="18"/>
      </w:rPr>
      <w:t>Zomer 2025</w:t>
    </w:r>
    <w:r>
      <w:rPr>
        <w:rFonts w:ascii="Tahoma" w:hAnsi="Tahoma"/>
        <w:sz w:val="18"/>
        <w:szCs w:val="18"/>
      </w:rPr>
      <w:tab/>
    </w:r>
    <w:r>
      <w:rPr>
        <w:rFonts w:ascii="Tahoma" w:hAnsi="Tahoma"/>
        <w:sz w:val="18"/>
        <w:szCs w:val="18"/>
      </w:rPr>
      <w:tab/>
    </w:r>
    <w:r>
      <w:rPr>
        <w:rFonts w:ascii="Tahoma" w:hAnsi="Tahoma"/>
        <w:sz w:val="18"/>
        <w:szCs w:val="18"/>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sz w:val="18"/>
        <w:szCs w:val="18"/>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rPr>
    </w:pPr>
    <w:r>
      <w:rPr>
        <w:rFonts w:ascii="Tahoma" w:hAnsi="Tahoma"/>
        <w:color w:val="000000"/>
        <w:sz w:val="18"/>
        <w:szCs w:val="22"/>
      </w:rPr>
      <w:t>Zomer 2020</w:t>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2270" w14:textId="77777777" w:rsidR="009B5361" w:rsidRDefault="009B5361" w:rsidP="0059798E">
      <w:r>
        <w:separator/>
      </w:r>
    </w:p>
  </w:footnote>
  <w:footnote w:type="continuationSeparator" w:id="0">
    <w:p w14:paraId="66393115" w14:textId="77777777" w:rsidR="009B5361" w:rsidRDefault="009B5361" w:rsidP="0059798E">
      <w:r>
        <w:continuationSeparator/>
      </w:r>
    </w:p>
  </w:footnote>
  <w:footnote w:type="continuationNotice" w:id="1">
    <w:p w14:paraId="5E9A1E33" w14:textId="77777777" w:rsidR="009B5361" w:rsidRDefault="009B5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rPr>
      <w:drawing>
        <wp:inline distT="0" distB="0" distL="0" distR="0" wp14:anchorId="3935A8E0" wp14:editId="5A9C5CF6">
          <wp:extent cx="2386750" cy="1208405"/>
          <wp:effectExtent l="0" t="0" r="0" b="0"/>
          <wp:docPr id="406383312" name="Grafik 40638331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rPr>
      <w:drawing>
        <wp:inline distT="0" distB="0" distL="0" distR="0" wp14:anchorId="634C6292" wp14:editId="046E6E5C">
          <wp:extent cx="2386750" cy="1208405"/>
          <wp:effectExtent l="0" t="0" r="0" b="0"/>
          <wp:docPr id="883200250" name="Grafik 883200250"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1939"/>
    <w:rsid w:val="00002BCB"/>
    <w:rsid w:val="00002E81"/>
    <w:rsid w:val="000033AA"/>
    <w:rsid w:val="000039F6"/>
    <w:rsid w:val="000040C1"/>
    <w:rsid w:val="000061AF"/>
    <w:rsid w:val="000064E3"/>
    <w:rsid w:val="0001017A"/>
    <w:rsid w:val="00011DA4"/>
    <w:rsid w:val="00013569"/>
    <w:rsid w:val="00013655"/>
    <w:rsid w:val="00013E79"/>
    <w:rsid w:val="000158FC"/>
    <w:rsid w:val="0001770C"/>
    <w:rsid w:val="0002328B"/>
    <w:rsid w:val="00023F55"/>
    <w:rsid w:val="00025982"/>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5125"/>
    <w:rsid w:val="000562F1"/>
    <w:rsid w:val="000605DE"/>
    <w:rsid w:val="000620C8"/>
    <w:rsid w:val="000631CD"/>
    <w:rsid w:val="0006489C"/>
    <w:rsid w:val="000649C2"/>
    <w:rsid w:val="00065358"/>
    <w:rsid w:val="00066BBD"/>
    <w:rsid w:val="0007132B"/>
    <w:rsid w:val="00072537"/>
    <w:rsid w:val="00072C93"/>
    <w:rsid w:val="000761E2"/>
    <w:rsid w:val="0008166A"/>
    <w:rsid w:val="000849D1"/>
    <w:rsid w:val="00084E14"/>
    <w:rsid w:val="00086100"/>
    <w:rsid w:val="00087219"/>
    <w:rsid w:val="00091257"/>
    <w:rsid w:val="00091348"/>
    <w:rsid w:val="00094436"/>
    <w:rsid w:val="000948C2"/>
    <w:rsid w:val="00094EB7"/>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4A23"/>
    <w:rsid w:val="000B4B80"/>
    <w:rsid w:val="000B507A"/>
    <w:rsid w:val="000B6125"/>
    <w:rsid w:val="000B66DA"/>
    <w:rsid w:val="000B6773"/>
    <w:rsid w:val="000B6AFB"/>
    <w:rsid w:val="000B6BA5"/>
    <w:rsid w:val="000B70E7"/>
    <w:rsid w:val="000B7366"/>
    <w:rsid w:val="000B7823"/>
    <w:rsid w:val="000C12C6"/>
    <w:rsid w:val="000C1446"/>
    <w:rsid w:val="000C20AF"/>
    <w:rsid w:val="000C3180"/>
    <w:rsid w:val="000C500E"/>
    <w:rsid w:val="000C559A"/>
    <w:rsid w:val="000C60A9"/>
    <w:rsid w:val="000C7AFA"/>
    <w:rsid w:val="000C7FCB"/>
    <w:rsid w:val="000D00D2"/>
    <w:rsid w:val="000D0D5E"/>
    <w:rsid w:val="000D25E3"/>
    <w:rsid w:val="000D2C8C"/>
    <w:rsid w:val="000D4B23"/>
    <w:rsid w:val="000D5D0E"/>
    <w:rsid w:val="000D6EB3"/>
    <w:rsid w:val="000D73FF"/>
    <w:rsid w:val="000D7C2C"/>
    <w:rsid w:val="000E0844"/>
    <w:rsid w:val="000E0F64"/>
    <w:rsid w:val="000E1615"/>
    <w:rsid w:val="000E16BB"/>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CAD"/>
    <w:rsid w:val="00101E6C"/>
    <w:rsid w:val="00103F25"/>
    <w:rsid w:val="001057B3"/>
    <w:rsid w:val="00107509"/>
    <w:rsid w:val="001130C5"/>
    <w:rsid w:val="001136A6"/>
    <w:rsid w:val="00113EC6"/>
    <w:rsid w:val="00113F27"/>
    <w:rsid w:val="0011439C"/>
    <w:rsid w:val="00114470"/>
    <w:rsid w:val="00114E0D"/>
    <w:rsid w:val="001156C4"/>
    <w:rsid w:val="00115F12"/>
    <w:rsid w:val="00116DCA"/>
    <w:rsid w:val="00117048"/>
    <w:rsid w:val="001171BB"/>
    <w:rsid w:val="0011773F"/>
    <w:rsid w:val="00117828"/>
    <w:rsid w:val="00117EB4"/>
    <w:rsid w:val="001208E6"/>
    <w:rsid w:val="00121A6E"/>
    <w:rsid w:val="00122201"/>
    <w:rsid w:val="00122FC6"/>
    <w:rsid w:val="00123A84"/>
    <w:rsid w:val="00124FFC"/>
    <w:rsid w:val="00126BEB"/>
    <w:rsid w:val="00126E52"/>
    <w:rsid w:val="00126F04"/>
    <w:rsid w:val="00131003"/>
    <w:rsid w:val="001324CD"/>
    <w:rsid w:val="00132B40"/>
    <w:rsid w:val="00133835"/>
    <w:rsid w:val="001355A3"/>
    <w:rsid w:val="00140CC0"/>
    <w:rsid w:val="00141AE8"/>
    <w:rsid w:val="00142AB7"/>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0C63"/>
    <w:rsid w:val="0017105B"/>
    <w:rsid w:val="00171548"/>
    <w:rsid w:val="00173E5D"/>
    <w:rsid w:val="001752A6"/>
    <w:rsid w:val="00176059"/>
    <w:rsid w:val="00176AAB"/>
    <w:rsid w:val="00176FDA"/>
    <w:rsid w:val="0017795E"/>
    <w:rsid w:val="00180B73"/>
    <w:rsid w:val="00181BED"/>
    <w:rsid w:val="00183A1D"/>
    <w:rsid w:val="00183BCB"/>
    <w:rsid w:val="00184691"/>
    <w:rsid w:val="00184794"/>
    <w:rsid w:val="001853EB"/>
    <w:rsid w:val="00186806"/>
    <w:rsid w:val="00186857"/>
    <w:rsid w:val="00186B75"/>
    <w:rsid w:val="00186C8D"/>
    <w:rsid w:val="001870E2"/>
    <w:rsid w:val="00191794"/>
    <w:rsid w:val="00192DE0"/>
    <w:rsid w:val="001932BF"/>
    <w:rsid w:val="00193335"/>
    <w:rsid w:val="00193B31"/>
    <w:rsid w:val="001940D7"/>
    <w:rsid w:val="001A14A5"/>
    <w:rsid w:val="001A50C3"/>
    <w:rsid w:val="001A6310"/>
    <w:rsid w:val="001A6A72"/>
    <w:rsid w:val="001A752D"/>
    <w:rsid w:val="001B0014"/>
    <w:rsid w:val="001B110F"/>
    <w:rsid w:val="001B1134"/>
    <w:rsid w:val="001B1A66"/>
    <w:rsid w:val="001B1EBE"/>
    <w:rsid w:val="001B2DBB"/>
    <w:rsid w:val="001B3398"/>
    <w:rsid w:val="001B46D9"/>
    <w:rsid w:val="001B59A2"/>
    <w:rsid w:val="001B5D4C"/>
    <w:rsid w:val="001B70A4"/>
    <w:rsid w:val="001B7579"/>
    <w:rsid w:val="001B7D0B"/>
    <w:rsid w:val="001C031B"/>
    <w:rsid w:val="001C0F73"/>
    <w:rsid w:val="001C13D9"/>
    <w:rsid w:val="001C4C51"/>
    <w:rsid w:val="001C5D46"/>
    <w:rsid w:val="001C70B9"/>
    <w:rsid w:val="001C7C20"/>
    <w:rsid w:val="001C7EF4"/>
    <w:rsid w:val="001D0DAF"/>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4FF5"/>
    <w:rsid w:val="001E5F81"/>
    <w:rsid w:val="001E6CBA"/>
    <w:rsid w:val="001E7400"/>
    <w:rsid w:val="001E7ABC"/>
    <w:rsid w:val="001F0C28"/>
    <w:rsid w:val="001F2489"/>
    <w:rsid w:val="001F34F2"/>
    <w:rsid w:val="001F3D23"/>
    <w:rsid w:val="001F3F45"/>
    <w:rsid w:val="001F4455"/>
    <w:rsid w:val="001F483D"/>
    <w:rsid w:val="00200328"/>
    <w:rsid w:val="002014BE"/>
    <w:rsid w:val="0020321D"/>
    <w:rsid w:val="0020349B"/>
    <w:rsid w:val="00203B4C"/>
    <w:rsid w:val="002045AB"/>
    <w:rsid w:val="0020639A"/>
    <w:rsid w:val="0021018E"/>
    <w:rsid w:val="00211985"/>
    <w:rsid w:val="00211BD4"/>
    <w:rsid w:val="00215789"/>
    <w:rsid w:val="00216453"/>
    <w:rsid w:val="00216636"/>
    <w:rsid w:val="002177ED"/>
    <w:rsid w:val="00220388"/>
    <w:rsid w:val="002215BF"/>
    <w:rsid w:val="00221C05"/>
    <w:rsid w:val="00223C0C"/>
    <w:rsid w:val="00223F94"/>
    <w:rsid w:val="0022682B"/>
    <w:rsid w:val="00226E64"/>
    <w:rsid w:val="00233600"/>
    <w:rsid w:val="00233C43"/>
    <w:rsid w:val="00235AAB"/>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2B5A"/>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2EBE"/>
    <w:rsid w:val="00273709"/>
    <w:rsid w:val="002739D2"/>
    <w:rsid w:val="00273F59"/>
    <w:rsid w:val="002741C9"/>
    <w:rsid w:val="0027557E"/>
    <w:rsid w:val="00276FBC"/>
    <w:rsid w:val="00277D9E"/>
    <w:rsid w:val="00281EDE"/>
    <w:rsid w:val="002828AB"/>
    <w:rsid w:val="00282C9D"/>
    <w:rsid w:val="002840D6"/>
    <w:rsid w:val="002850B8"/>
    <w:rsid w:val="00285377"/>
    <w:rsid w:val="00287600"/>
    <w:rsid w:val="0028768B"/>
    <w:rsid w:val="002878D3"/>
    <w:rsid w:val="00290EE3"/>
    <w:rsid w:val="00296497"/>
    <w:rsid w:val="00297428"/>
    <w:rsid w:val="002974EE"/>
    <w:rsid w:val="0029776E"/>
    <w:rsid w:val="00297E20"/>
    <w:rsid w:val="00297F75"/>
    <w:rsid w:val="002A08E7"/>
    <w:rsid w:val="002A2011"/>
    <w:rsid w:val="002A3736"/>
    <w:rsid w:val="002A3A06"/>
    <w:rsid w:val="002A5116"/>
    <w:rsid w:val="002A563E"/>
    <w:rsid w:val="002A5717"/>
    <w:rsid w:val="002A65BE"/>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0B85"/>
    <w:rsid w:val="002C15B2"/>
    <w:rsid w:val="002C1D77"/>
    <w:rsid w:val="002C3E56"/>
    <w:rsid w:val="002C557F"/>
    <w:rsid w:val="002D0DD2"/>
    <w:rsid w:val="002D23F0"/>
    <w:rsid w:val="002D2486"/>
    <w:rsid w:val="002D2D71"/>
    <w:rsid w:val="002D3A80"/>
    <w:rsid w:val="002D3FC9"/>
    <w:rsid w:val="002D5376"/>
    <w:rsid w:val="002D57DC"/>
    <w:rsid w:val="002E1667"/>
    <w:rsid w:val="002E1C60"/>
    <w:rsid w:val="002E216F"/>
    <w:rsid w:val="002E350F"/>
    <w:rsid w:val="002E410A"/>
    <w:rsid w:val="002E4334"/>
    <w:rsid w:val="002E456F"/>
    <w:rsid w:val="002E470A"/>
    <w:rsid w:val="002E47DF"/>
    <w:rsid w:val="002E560F"/>
    <w:rsid w:val="002E64AD"/>
    <w:rsid w:val="002F1FCB"/>
    <w:rsid w:val="002F21D1"/>
    <w:rsid w:val="002F2E71"/>
    <w:rsid w:val="002F2F82"/>
    <w:rsid w:val="002F4B06"/>
    <w:rsid w:val="002F6621"/>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BDC"/>
    <w:rsid w:val="0032072F"/>
    <w:rsid w:val="00320A2C"/>
    <w:rsid w:val="00320D37"/>
    <w:rsid w:val="00321364"/>
    <w:rsid w:val="00322B42"/>
    <w:rsid w:val="003246BE"/>
    <w:rsid w:val="003247BD"/>
    <w:rsid w:val="0032552B"/>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19C3"/>
    <w:rsid w:val="00342BD7"/>
    <w:rsid w:val="00343D7E"/>
    <w:rsid w:val="003467E2"/>
    <w:rsid w:val="003510E8"/>
    <w:rsid w:val="003514C3"/>
    <w:rsid w:val="0035182C"/>
    <w:rsid w:val="00351962"/>
    <w:rsid w:val="00352DF1"/>
    <w:rsid w:val="0035359B"/>
    <w:rsid w:val="00353880"/>
    <w:rsid w:val="00353F32"/>
    <w:rsid w:val="00356D7C"/>
    <w:rsid w:val="00357299"/>
    <w:rsid w:val="00360848"/>
    <w:rsid w:val="00360DA0"/>
    <w:rsid w:val="00362864"/>
    <w:rsid w:val="00363C9F"/>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A0DFA"/>
    <w:rsid w:val="003A1CBF"/>
    <w:rsid w:val="003A1F4C"/>
    <w:rsid w:val="003A36AE"/>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28D"/>
    <w:rsid w:val="003C1680"/>
    <w:rsid w:val="003C1E2C"/>
    <w:rsid w:val="003C2616"/>
    <w:rsid w:val="003C27DB"/>
    <w:rsid w:val="003C3122"/>
    <w:rsid w:val="003D0E7E"/>
    <w:rsid w:val="003D1256"/>
    <w:rsid w:val="003D12BA"/>
    <w:rsid w:val="003D30EA"/>
    <w:rsid w:val="003D402B"/>
    <w:rsid w:val="003D584E"/>
    <w:rsid w:val="003D7AD8"/>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5AD1"/>
    <w:rsid w:val="00405F4C"/>
    <w:rsid w:val="00407730"/>
    <w:rsid w:val="00410D32"/>
    <w:rsid w:val="00411295"/>
    <w:rsid w:val="004118D2"/>
    <w:rsid w:val="00411E30"/>
    <w:rsid w:val="00412D61"/>
    <w:rsid w:val="00415B63"/>
    <w:rsid w:val="004173A5"/>
    <w:rsid w:val="0041770A"/>
    <w:rsid w:val="00420615"/>
    <w:rsid w:val="00421419"/>
    <w:rsid w:val="0042204A"/>
    <w:rsid w:val="0042208E"/>
    <w:rsid w:val="00422625"/>
    <w:rsid w:val="004238FB"/>
    <w:rsid w:val="00423EA4"/>
    <w:rsid w:val="004244AA"/>
    <w:rsid w:val="00424DE6"/>
    <w:rsid w:val="00425FD8"/>
    <w:rsid w:val="004261B1"/>
    <w:rsid w:val="00426B42"/>
    <w:rsid w:val="00427243"/>
    <w:rsid w:val="00430934"/>
    <w:rsid w:val="0043136C"/>
    <w:rsid w:val="00431692"/>
    <w:rsid w:val="00432B6B"/>
    <w:rsid w:val="00433371"/>
    <w:rsid w:val="00434BB8"/>
    <w:rsid w:val="00435919"/>
    <w:rsid w:val="004377AD"/>
    <w:rsid w:val="00437D11"/>
    <w:rsid w:val="00443962"/>
    <w:rsid w:val="00444103"/>
    <w:rsid w:val="00444B1F"/>
    <w:rsid w:val="00446466"/>
    <w:rsid w:val="00446BE9"/>
    <w:rsid w:val="00447B43"/>
    <w:rsid w:val="00450ADF"/>
    <w:rsid w:val="00451CF9"/>
    <w:rsid w:val="00451EDD"/>
    <w:rsid w:val="00451FB7"/>
    <w:rsid w:val="004527FD"/>
    <w:rsid w:val="0045572B"/>
    <w:rsid w:val="00455A1E"/>
    <w:rsid w:val="00455D9B"/>
    <w:rsid w:val="0046032B"/>
    <w:rsid w:val="00460DCE"/>
    <w:rsid w:val="00462070"/>
    <w:rsid w:val="0046303D"/>
    <w:rsid w:val="00463FBC"/>
    <w:rsid w:val="00465E77"/>
    <w:rsid w:val="004663E2"/>
    <w:rsid w:val="0046765D"/>
    <w:rsid w:val="004678A1"/>
    <w:rsid w:val="00470EC0"/>
    <w:rsid w:val="00471003"/>
    <w:rsid w:val="00471CFB"/>
    <w:rsid w:val="00472D26"/>
    <w:rsid w:val="00472FDA"/>
    <w:rsid w:val="0047463A"/>
    <w:rsid w:val="00477621"/>
    <w:rsid w:val="004817E2"/>
    <w:rsid w:val="00482043"/>
    <w:rsid w:val="0048257B"/>
    <w:rsid w:val="00482953"/>
    <w:rsid w:val="00482ADB"/>
    <w:rsid w:val="00482C75"/>
    <w:rsid w:val="00484047"/>
    <w:rsid w:val="0048437A"/>
    <w:rsid w:val="0048592A"/>
    <w:rsid w:val="00485B00"/>
    <w:rsid w:val="004861BB"/>
    <w:rsid w:val="00486761"/>
    <w:rsid w:val="00486A9E"/>
    <w:rsid w:val="00493477"/>
    <w:rsid w:val="004936E1"/>
    <w:rsid w:val="0049402B"/>
    <w:rsid w:val="00495785"/>
    <w:rsid w:val="0049595F"/>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222A"/>
    <w:rsid w:val="004B2788"/>
    <w:rsid w:val="004B2BED"/>
    <w:rsid w:val="004B30E5"/>
    <w:rsid w:val="004B59A6"/>
    <w:rsid w:val="004B6728"/>
    <w:rsid w:val="004B6ABB"/>
    <w:rsid w:val="004B6E31"/>
    <w:rsid w:val="004B7A3B"/>
    <w:rsid w:val="004B7E57"/>
    <w:rsid w:val="004C2564"/>
    <w:rsid w:val="004C28FA"/>
    <w:rsid w:val="004C6D15"/>
    <w:rsid w:val="004C6E04"/>
    <w:rsid w:val="004C7215"/>
    <w:rsid w:val="004C7629"/>
    <w:rsid w:val="004C7AA2"/>
    <w:rsid w:val="004D06F5"/>
    <w:rsid w:val="004D07C5"/>
    <w:rsid w:val="004D0CBF"/>
    <w:rsid w:val="004D17D3"/>
    <w:rsid w:val="004D1F81"/>
    <w:rsid w:val="004D27B8"/>
    <w:rsid w:val="004D363A"/>
    <w:rsid w:val="004D4CC1"/>
    <w:rsid w:val="004E008A"/>
    <w:rsid w:val="004E085F"/>
    <w:rsid w:val="004E0A0C"/>
    <w:rsid w:val="004E0C61"/>
    <w:rsid w:val="004E0F74"/>
    <w:rsid w:val="004E17EB"/>
    <w:rsid w:val="004E1B9C"/>
    <w:rsid w:val="004E1C4D"/>
    <w:rsid w:val="004E2D3F"/>
    <w:rsid w:val="004E2FB4"/>
    <w:rsid w:val="004E412C"/>
    <w:rsid w:val="004E5DB1"/>
    <w:rsid w:val="004E754A"/>
    <w:rsid w:val="004E766F"/>
    <w:rsid w:val="004E7C83"/>
    <w:rsid w:val="004F029B"/>
    <w:rsid w:val="004F0872"/>
    <w:rsid w:val="004F25F8"/>
    <w:rsid w:val="004F283C"/>
    <w:rsid w:val="004F35E2"/>
    <w:rsid w:val="004F5039"/>
    <w:rsid w:val="00500C9C"/>
    <w:rsid w:val="00500F6A"/>
    <w:rsid w:val="00501988"/>
    <w:rsid w:val="0050349B"/>
    <w:rsid w:val="00504319"/>
    <w:rsid w:val="0050477B"/>
    <w:rsid w:val="00505A88"/>
    <w:rsid w:val="005062D7"/>
    <w:rsid w:val="00506912"/>
    <w:rsid w:val="00506C96"/>
    <w:rsid w:val="005109B3"/>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C82"/>
    <w:rsid w:val="00524F30"/>
    <w:rsid w:val="005259DB"/>
    <w:rsid w:val="00525E3B"/>
    <w:rsid w:val="0052624E"/>
    <w:rsid w:val="00527040"/>
    <w:rsid w:val="00530063"/>
    <w:rsid w:val="00530568"/>
    <w:rsid w:val="00531F4F"/>
    <w:rsid w:val="0053240B"/>
    <w:rsid w:val="00532CE8"/>
    <w:rsid w:val="00534036"/>
    <w:rsid w:val="005348ED"/>
    <w:rsid w:val="005364C3"/>
    <w:rsid w:val="00536F1A"/>
    <w:rsid w:val="00537335"/>
    <w:rsid w:val="005373C4"/>
    <w:rsid w:val="00540053"/>
    <w:rsid w:val="0054128C"/>
    <w:rsid w:val="00544EC8"/>
    <w:rsid w:val="00547767"/>
    <w:rsid w:val="00547F44"/>
    <w:rsid w:val="00547FA3"/>
    <w:rsid w:val="00551135"/>
    <w:rsid w:val="00551B70"/>
    <w:rsid w:val="00551E97"/>
    <w:rsid w:val="00553528"/>
    <w:rsid w:val="005536B0"/>
    <w:rsid w:val="00553AD4"/>
    <w:rsid w:val="00556024"/>
    <w:rsid w:val="00556150"/>
    <w:rsid w:val="00557D3F"/>
    <w:rsid w:val="0056014D"/>
    <w:rsid w:val="0056041A"/>
    <w:rsid w:val="005610BA"/>
    <w:rsid w:val="005610DB"/>
    <w:rsid w:val="005615A8"/>
    <w:rsid w:val="00561809"/>
    <w:rsid w:val="00561A73"/>
    <w:rsid w:val="005624E0"/>
    <w:rsid w:val="005639A1"/>
    <w:rsid w:val="00563AE2"/>
    <w:rsid w:val="00564331"/>
    <w:rsid w:val="00571A10"/>
    <w:rsid w:val="005721C7"/>
    <w:rsid w:val="005726DC"/>
    <w:rsid w:val="00573AD1"/>
    <w:rsid w:val="00574448"/>
    <w:rsid w:val="00576A8D"/>
    <w:rsid w:val="005804CE"/>
    <w:rsid w:val="00580684"/>
    <w:rsid w:val="00580852"/>
    <w:rsid w:val="005828EF"/>
    <w:rsid w:val="00582935"/>
    <w:rsid w:val="00582AC2"/>
    <w:rsid w:val="005830A0"/>
    <w:rsid w:val="00583305"/>
    <w:rsid w:val="005839B9"/>
    <w:rsid w:val="00584DFE"/>
    <w:rsid w:val="00585C9B"/>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5BF"/>
    <w:rsid w:val="005B3BD9"/>
    <w:rsid w:val="005B3F30"/>
    <w:rsid w:val="005B4207"/>
    <w:rsid w:val="005B4386"/>
    <w:rsid w:val="005B4A1E"/>
    <w:rsid w:val="005B657E"/>
    <w:rsid w:val="005B6EA2"/>
    <w:rsid w:val="005B79BA"/>
    <w:rsid w:val="005B7C00"/>
    <w:rsid w:val="005C037D"/>
    <w:rsid w:val="005C1198"/>
    <w:rsid w:val="005C179E"/>
    <w:rsid w:val="005C3694"/>
    <w:rsid w:val="005C4B1B"/>
    <w:rsid w:val="005C4EAD"/>
    <w:rsid w:val="005C61F9"/>
    <w:rsid w:val="005C67EF"/>
    <w:rsid w:val="005C74FE"/>
    <w:rsid w:val="005D1A49"/>
    <w:rsid w:val="005D2C63"/>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600235"/>
    <w:rsid w:val="006018BA"/>
    <w:rsid w:val="00601ACF"/>
    <w:rsid w:val="00602107"/>
    <w:rsid w:val="00604448"/>
    <w:rsid w:val="00605D68"/>
    <w:rsid w:val="0060660E"/>
    <w:rsid w:val="00606E48"/>
    <w:rsid w:val="006112DB"/>
    <w:rsid w:val="006114C8"/>
    <w:rsid w:val="00611DFD"/>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59F0"/>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330B"/>
    <w:rsid w:val="006544D2"/>
    <w:rsid w:val="00654887"/>
    <w:rsid w:val="00654F01"/>
    <w:rsid w:val="00656C37"/>
    <w:rsid w:val="006573EC"/>
    <w:rsid w:val="006575C9"/>
    <w:rsid w:val="00657DCA"/>
    <w:rsid w:val="006601F0"/>
    <w:rsid w:val="00660C94"/>
    <w:rsid w:val="00662DCB"/>
    <w:rsid w:val="00663736"/>
    <w:rsid w:val="0066404B"/>
    <w:rsid w:val="00664AE6"/>
    <w:rsid w:val="00665F70"/>
    <w:rsid w:val="0066615E"/>
    <w:rsid w:val="00666A1E"/>
    <w:rsid w:val="00666E78"/>
    <w:rsid w:val="00670612"/>
    <w:rsid w:val="00671E4D"/>
    <w:rsid w:val="0067386E"/>
    <w:rsid w:val="00674791"/>
    <w:rsid w:val="006749C4"/>
    <w:rsid w:val="00675563"/>
    <w:rsid w:val="006770FE"/>
    <w:rsid w:val="006778DF"/>
    <w:rsid w:val="00677EC7"/>
    <w:rsid w:val="00680A3B"/>
    <w:rsid w:val="00681C1D"/>
    <w:rsid w:val="006835E5"/>
    <w:rsid w:val="00684017"/>
    <w:rsid w:val="00685980"/>
    <w:rsid w:val="006867C0"/>
    <w:rsid w:val="00686AFD"/>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36EE"/>
    <w:rsid w:val="006A5A0C"/>
    <w:rsid w:val="006A6882"/>
    <w:rsid w:val="006A7742"/>
    <w:rsid w:val="006B0000"/>
    <w:rsid w:val="006B0047"/>
    <w:rsid w:val="006B1A21"/>
    <w:rsid w:val="006B1ECA"/>
    <w:rsid w:val="006B240A"/>
    <w:rsid w:val="006B3308"/>
    <w:rsid w:val="006B33F7"/>
    <w:rsid w:val="006B38FE"/>
    <w:rsid w:val="006C0678"/>
    <w:rsid w:val="006C10F5"/>
    <w:rsid w:val="006C218B"/>
    <w:rsid w:val="006C2262"/>
    <w:rsid w:val="006C2A62"/>
    <w:rsid w:val="006C2A82"/>
    <w:rsid w:val="006C305D"/>
    <w:rsid w:val="006C48EC"/>
    <w:rsid w:val="006C4FB5"/>
    <w:rsid w:val="006C5982"/>
    <w:rsid w:val="006C69C4"/>
    <w:rsid w:val="006C7047"/>
    <w:rsid w:val="006D019C"/>
    <w:rsid w:val="006D26CB"/>
    <w:rsid w:val="006D2CC3"/>
    <w:rsid w:val="006D49AF"/>
    <w:rsid w:val="006D5925"/>
    <w:rsid w:val="006D5B21"/>
    <w:rsid w:val="006D5E95"/>
    <w:rsid w:val="006D68D8"/>
    <w:rsid w:val="006D75C0"/>
    <w:rsid w:val="006E2E08"/>
    <w:rsid w:val="006E3139"/>
    <w:rsid w:val="006E3763"/>
    <w:rsid w:val="006E3775"/>
    <w:rsid w:val="006E3D8C"/>
    <w:rsid w:val="006E53A9"/>
    <w:rsid w:val="006E5B56"/>
    <w:rsid w:val="006E5C85"/>
    <w:rsid w:val="006E6BAD"/>
    <w:rsid w:val="006E6D03"/>
    <w:rsid w:val="006E6D83"/>
    <w:rsid w:val="006E6DD5"/>
    <w:rsid w:val="006F23DA"/>
    <w:rsid w:val="006F28CB"/>
    <w:rsid w:val="006F2B4A"/>
    <w:rsid w:val="006F31C9"/>
    <w:rsid w:val="006F507B"/>
    <w:rsid w:val="006F5377"/>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0A74"/>
    <w:rsid w:val="00723111"/>
    <w:rsid w:val="00724D39"/>
    <w:rsid w:val="00724D5A"/>
    <w:rsid w:val="00724EC1"/>
    <w:rsid w:val="00725AFA"/>
    <w:rsid w:val="00725E9B"/>
    <w:rsid w:val="007263B1"/>
    <w:rsid w:val="00726E2E"/>
    <w:rsid w:val="007275A2"/>
    <w:rsid w:val="00727BA1"/>
    <w:rsid w:val="00730D32"/>
    <w:rsid w:val="007310D0"/>
    <w:rsid w:val="00731768"/>
    <w:rsid w:val="007332DD"/>
    <w:rsid w:val="00733B1E"/>
    <w:rsid w:val="00733C37"/>
    <w:rsid w:val="00735356"/>
    <w:rsid w:val="00735C90"/>
    <w:rsid w:val="0073619D"/>
    <w:rsid w:val="0073658D"/>
    <w:rsid w:val="007374E1"/>
    <w:rsid w:val="007375FD"/>
    <w:rsid w:val="00741D6A"/>
    <w:rsid w:val="00742512"/>
    <w:rsid w:val="007429A7"/>
    <w:rsid w:val="00742DEE"/>
    <w:rsid w:val="007433D1"/>
    <w:rsid w:val="00743A17"/>
    <w:rsid w:val="00743CC0"/>
    <w:rsid w:val="00745253"/>
    <w:rsid w:val="00747914"/>
    <w:rsid w:val="00750855"/>
    <w:rsid w:val="00750CAB"/>
    <w:rsid w:val="00750EFE"/>
    <w:rsid w:val="007515D1"/>
    <w:rsid w:val="00751F25"/>
    <w:rsid w:val="007523C5"/>
    <w:rsid w:val="00753080"/>
    <w:rsid w:val="00753A2B"/>
    <w:rsid w:val="00754340"/>
    <w:rsid w:val="00755509"/>
    <w:rsid w:val="007557DA"/>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B66"/>
    <w:rsid w:val="00774D5C"/>
    <w:rsid w:val="00774E7D"/>
    <w:rsid w:val="00775612"/>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6507"/>
    <w:rsid w:val="007A6DEB"/>
    <w:rsid w:val="007B0B35"/>
    <w:rsid w:val="007B0F80"/>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2F31"/>
    <w:rsid w:val="007D414F"/>
    <w:rsid w:val="007D4A97"/>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F27"/>
    <w:rsid w:val="007F5B0D"/>
    <w:rsid w:val="007F5FD8"/>
    <w:rsid w:val="007F66CC"/>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597B"/>
    <w:rsid w:val="00816536"/>
    <w:rsid w:val="008168D1"/>
    <w:rsid w:val="00817061"/>
    <w:rsid w:val="008200CE"/>
    <w:rsid w:val="00820233"/>
    <w:rsid w:val="008204AF"/>
    <w:rsid w:val="008204E2"/>
    <w:rsid w:val="0082122D"/>
    <w:rsid w:val="00821C0C"/>
    <w:rsid w:val="00821FD6"/>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27A"/>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1ABA"/>
    <w:rsid w:val="0085294F"/>
    <w:rsid w:val="00852B52"/>
    <w:rsid w:val="008530AA"/>
    <w:rsid w:val="008533E7"/>
    <w:rsid w:val="00853819"/>
    <w:rsid w:val="00853886"/>
    <w:rsid w:val="00853AE0"/>
    <w:rsid w:val="008551AE"/>
    <w:rsid w:val="00856906"/>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8102D"/>
    <w:rsid w:val="008835EE"/>
    <w:rsid w:val="00885352"/>
    <w:rsid w:val="0088596A"/>
    <w:rsid w:val="00885BE5"/>
    <w:rsid w:val="0088656D"/>
    <w:rsid w:val="008866A0"/>
    <w:rsid w:val="00886DB4"/>
    <w:rsid w:val="00886EE3"/>
    <w:rsid w:val="00887D67"/>
    <w:rsid w:val="0089212E"/>
    <w:rsid w:val="008925B0"/>
    <w:rsid w:val="00892B3A"/>
    <w:rsid w:val="00895141"/>
    <w:rsid w:val="008961E2"/>
    <w:rsid w:val="00896B6B"/>
    <w:rsid w:val="00896F0F"/>
    <w:rsid w:val="008976FE"/>
    <w:rsid w:val="00897BDA"/>
    <w:rsid w:val="008A02F9"/>
    <w:rsid w:val="008A0D62"/>
    <w:rsid w:val="008A13A8"/>
    <w:rsid w:val="008A27C8"/>
    <w:rsid w:val="008A4F30"/>
    <w:rsid w:val="008B0C51"/>
    <w:rsid w:val="008B0D63"/>
    <w:rsid w:val="008B299F"/>
    <w:rsid w:val="008B2A5D"/>
    <w:rsid w:val="008B3D20"/>
    <w:rsid w:val="008B3DD0"/>
    <w:rsid w:val="008B43FC"/>
    <w:rsid w:val="008B5669"/>
    <w:rsid w:val="008B5956"/>
    <w:rsid w:val="008C0FF9"/>
    <w:rsid w:val="008C199C"/>
    <w:rsid w:val="008C1FC0"/>
    <w:rsid w:val="008C233E"/>
    <w:rsid w:val="008C4647"/>
    <w:rsid w:val="008C4A08"/>
    <w:rsid w:val="008C5948"/>
    <w:rsid w:val="008C6201"/>
    <w:rsid w:val="008C6CCF"/>
    <w:rsid w:val="008C7181"/>
    <w:rsid w:val="008C7791"/>
    <w:rsid w:val="008D0B3F"/>
    <w:rsid w:val="008D1AE1"/>
    <w:rsid w:val="008D1E6F"/>
    <w:rsid w:val="008D3455"/>
    <w:rsid w:val="008D396D"/>
    <w:rsid w:val="008D3CB2"/>
    <w:rsid w:val="008D595E"/>
    <w:rsid w:val="008D69DE"/>
    <w:rsid w:val="008D6E88"/>
    <w:rsid w:val="008E00F4"/>
    <w:rsid w:val="008E0F9C"/>
    <w:rsid w:val="008E2021"/>
    <w:rsid w:val="008E23FF"/>
    <w:rsid w:val="008E2F90"/>
    <w:rsid w:val="008E372E"/>
    <w:rsid w:val="008E5730"/>
    <w:rsid w:val="008E6227"/>
    <w:rsid w:val="008E6324"/>
    <w:rsid w:val="008E6C20"/>
    <w:rsid w:val="008E7670"/>
    <w:rsid w:val="008F018B"/>
    <w:rsid w:val="008F1BFB"/>
    <w:rsid w:val="008F2034"/>
    <w:rsid w:val="008F25AB"/>
    <w:rsid w:val="008F2ACD"/>
    <w:rsid w:val="008F342C"/>
    <w:rsid w:val="008F4038"/>
    <w:rsid w:val="008F488C"/>
    <w:rsid w:val="008F7225"/>
    <w:rsid w:val="00901099"/>
    <w:rsid w:val="00901870"/>
    <w:rsid w:val="00901E49"/>
    <w:rsid w:val="00902235"/>
    <w:rsid w:val="00902630"/>
    <w:rsid w:val="0090502D"/>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6DFD"/>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40813"/>
    <w:rsid w:val="009424C3"/>
    <w:rsid w:val="00942DAD"/>
    <w:rsid w:val="00943199"/>
    <w:rsid w:val="0094437D"/>
    <w:rsid w:val="0094562F"/>
    <w:rsid w:val="00945E5B"/>
    <w:rsid w:val="0095167F"/>
    <w:rsid w:val="00951E95"/>
    <w:rsid w:val="00952891"/>
    <w:rsid w:val="00952C8F"/>
    <w:rsid w:val="00955383"/>
    <w:rsid w:val="009563D8"/>
    <w:rsid w:val="00956981"/>
    <w:rsid w:val="00956FE8"/>
    <w:rsid w:val="00960967"/>
    <w:rsid w:val="00962386"/>
    <w:rsid w:val="00964A00"/>
    <w:rsid w:val="00964F44"/>
    <w:rsid w:val="0096546A"/>
    <w:rsid w:val="009656C1"/>
    <w:rsid w:val="009656D4"/>
    <w:rsid w:val="0096643F"/>
    <w:rsid w:val="00966BC6"/>
    <w:rsid w:val="009708EC"/>
    <w:rsid w:val="00971061"/>
    <w:rsid w:val="0097112B"/>
    <w:rsid w:val="00975864"/>
    <w:rsid w:val="00976782"/>
    <w:rsid w:val="00981C09"/>
    <w:rsid w:val="00981CD9"/>
    <w:rsid w:val="00981E0B"/>
    <w:rsid w:val="009851C2"/>
    <w:rsid w:val="00985A2F"/>
    <w:rsid w:val="00985D64"/>
    <w:rsid w:val="00985E96"/>
    <w:rsid w:val="00987D45"/>
    <w:rsid w:val="009918AE"/>
    <w:rsid w:val="00992B8D"/>
    <w:rsid w:val="00993646"/>
    <w:rsid w:val="00994D22"/>
    <w:rsid w:val="00994FDB"/>
    <w:rsid w:val="00995281"/>
    <w:rsid w:val="009976CA"/>
    <w:rsid w:val="00997BC3"/>
    <w:rsid w:val="009A082B"/>
    <w:rsid w:val="009A0CB4"/>
    <w:rsid w:val="009A0CD4"/>
    <w:rsid w:val="009A13DC"/>
    <w:rsid w:val="009A1FAC"/>
    <w:rsid w:val="009A3DAE"/>
    <w:rsid w:val="009A3F6E"/>
    <w:rsid w:val="009A40A4"/>
    <w:rsid w:val="009A4F6E"/>
    <w:rsid w:val="009A6168"/>
    <w:rsid w:val="009A64FB"/>
    <w:rsid w:val="009A7B2A"/>
    <w:rsid w:val="009A7F43"/>
    <w:rsid w:val="009B0B6B"/>
    <w:rsid w:val="009B23FF"/>
    <w:rsid w:val="009B29BC"/>
    <w:rsid w:val="009B4BE2"/>
    <w:rsid w:val="009B5361"/>
    <w:rsid w:val="009B546B"/>
    <w:rsid w:val="009B6C61"/>
    <w:rsid w:val="009C11AA"/>
    <w:rsid w:val="009C13AA"/>
    <w:rsid w:val="009C2259"/>
    <w:rsid w:val="009C36A9"/>
    <w:rsid w:val="009C4A7B"/>
    <w:rsid w:val="009C5C7D"/>
    <w:rsid w:val="009C62DB"/>
    <w:rsid w:val="009C6AB4"/>
    <w:rsid w:val="009C7D61"/>
    <w:rsid w:val="009D06D7"/>
    <w:rsid w:val="009D10D8"/>
    <w:rsid w:val="009D191F"/>
    <w:rsid w:val="009D2E98"/>
    <w:rsid w:val="009D3F80"/>
    <w:rsid w:val="009D3FC2"/>
    <w:rsid w:val="009D442E"/>
    <w:rsid w:val="009D6122"/>
    <w:rsid w:val="009D6156"/>
    <w:rsid w:val="009D74E1"/>
    <w:rsid w:val="009E15A3"/>
    <w:rsid w:val="009E3371"/>
    <w:rsid w:val="009E443D"/>
    <w:rsid w:val="009E50A2"/>
    <w:rsid w:val="009E6503"/>
    <w:rsid w:val="009E67EF"/>
    <w:rsid w:val="009E6A9E"/>
    <w:rsid w:val="009E728D"/>
    <w:rsid w:val="009E79BF"/>
    <w:rsid w:val="009F07C7"/>
    <w:rsid w:val="009F0FCF"/>
    <w:rsid w:val="009F19A2"/>
    <w:rsid w:val="009F2B2E"/>
    <w:rsid w:val="009F3427"/>
    <w:rsid w:val="009F3ED9"/>
    <w:rsid w:val="009F4606"/>
    <w:rsid w:val="009F74E1"/>
    <w:rsid w:val="009F7B8E"/>
    <w:rsid w:val="009F7D77"/>
    <w:rsid w:val="00A0093C"/>
    <w:rsid w:val="00A01567"/>
    <w:rsid w:val="00A01615"/>
    <w:rsid w:val="00A01804"/>
    <w:rsid w:val="00A046D5"/>
    <w:rsid w:val="00A061FC"/>
    <w:rsid w:val="00A07FDD"/>
    <w:rsid w:val="00A10E8E"/>
    <w:rsid w:val="00A12D16"/>
    <w:rsid w:val="00A1376E"/>
    <w:rsid w:val="00A146F1"/>
    <w:rsid w:val="00A14A64"/>
    <w:rsid w:val="00A15121"/>
    <w:rsid w:val="00A15A6B"/>
    <w:rsid w:val="00A16F3D"/>
    <w:rsid w:val="00A20296"/>
    <w:rsid w:val="00A22066"/>
    <w:rsid w:val="00A222FB"/>
    <w:rsid w:val="00A23493"/>
    <w:rsid w:val="00A235EB"/>
    <w:rsid w:val="00A239C9"/>
    <w:rsid w:val="00A24A69"/>
    <w:rsid w:val="00A25050"/>
    <w:rsid w:val="00A26644"/>
    <w:rsid w:val="00A26C8A"/>
    <w:rsid w:val="00A344CB"/>
    <w:rsid w:val="00A34666"/>
    <w:rsid w:val="00A34F36"/>
    <w:rsid w:val="00A40261"/>
    <w:rsid w:val="00A40926"/>
    <w:rsid w:val="00A41DAE"/>
    <w:rsid w:val="00A432E0"/>
    <w:rsid w:val="00A43C7B"/>
    <w:rsid w:val="00A4428E"/>
    <w:rsid w:val="00A460B4"/>
    <w:rsid w:val="00A46A2A"/>
    <w:rsid w:val="00A46DC6"/>
    <w:rsid w:val="00A474FD"/>
    <w:rsid w:val="00A47A95"/>
    <w:rsid w:val="00A50EA7"/>
    <w:rsid w:val="00A50FB4"/>
    <w:rsid w:val="00A57F84"/>
    <w:rsid w:val="00A57FD3"/>
    <w:rsid w:val="00A60261"/>
    <w:rsid w:val="00A61058"/>
    <w:rsid w:val="00A61F71"/>
    <w:rsid w:val="00A624BC"/>
    <w:rsid w:val="00A628DA"/>
    <w:rsid w:val="00A6476F"/>
    <w:rsid w:val="00A647EF"/>
    <w:rsid w:val="00A65ABD"/>
    <w:rsid w:val="00A65F8F"/>
    <w:rsid w:val="00A65FE2"/>
    <w:rsid w:val="00A66D71"/>
    <w:rsid w:val="00A672C9"/>
    <w:rsid w:val="00A67460"/>
    <w:rsid w:val="00A70589"/>
    <w:rsid w:val="00A70783"/>
    <w:rsid w:val="00A71101"/>
    <w:rsid w:val="00A72191"/>
    <w:rsid w:val="00A72373"/>
    <w:rsid w:val="00A7252E"/>
    <w:rsid w:val="00A72875"/>
    <w:rsid w:val="00A72CC6"/>
    <w:rsid w:val="00A73CEB"/>
    <w:rsid w:val="00A7433C"/>
    <w:rsid w:val="00A74A41"/>
    <w:rsid w:val="00A75086"/>
    <w:rsid w:val="00A76824"/>
    <w:rsid w:val="00A76F2D"/>
    <w:rsid w:val="00A774DA"/>
    <w:rsid w:val="00A80982"/>
    <w:rsid w:val="00A8168A"/>
    <w:rsid w:val="00A82F26"/>
    <w:rsid w:val="00A85520"/>
    <w:rsid w:val="00A90388"/>
    <w:rsid w:val="00A909BD"/>
    <w:rsid w:val="00A91046"/>
    <w:rsid w:val="00A924D1"/>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50FC"/>
    <w:rsid w:val="00AB7654"/>
    <w:rsid w:val="00AC061D"/>
    <w:rsid w:val="00AC0B96"/>
    <w:rsid w:val="00AC1CD1"/>
    <w:rsid w:val="00AC318E"/>
    <w:rsid w:val="00AC441E"/>
    <w:rsid w:val="00AC4955"/>
    <w:rsid w:val="00AC4B85"/>
    <w:rsid w:val="00AC597E"/>
    <w:rsid w:val="00AD0762"/>
    <w:rsid w:val="00AD09B0"/>
    <w:rsid w:val="00AD1AEE"/>
    <w:rsid w:val="00AD2886"/>
    <w:rsid w:val="00AD40D4"/>
    <w:rsid w:val="00AD46C5"/>
    <w:rsid w:val="00AD4CCB"/>
    <w:rsid w:val="00AD4E35"/>
    <w:rsid w:val="00AD5457"/>
    <w:rsid w:val="00AD67E6"/>
    <w:rsid w:val="00AE0AC7"/>
    <w:rsid w:val="00AE2120"/>
    <w:rsid w:val="00AE31F1"/>
    <w:rsid w:val="00AE45C9"/>
    <w:rsid w:val="00AE4B4A"/>
    <w:rsid w:val="00AE6ED9"/>
    <w:rsid w:val="00AF1FE2"/>
    <w:rsid w:val="00AF2A19"/>
    <w:rsid w:val="00AF2F81"/>
    <w:rsid w:val="00AF3A80"/>
    <w:rsid w:val="00AF460B"/>
    <w:rsid w:val="00AF57EB"/>
    <w:rsid w:val="00AF5E99"/>
    <w:rsid w:val="00AF7AEC"/>
    <w:rsid w:val="00B00696"/>
    <w:rsid w:val="00B0080D"/>
    <w:rsid w:val="00B01675"/>
    <w:rsid w:val="00B02012"/>
    <w:rsid w:val="00B0370F"/>
    <w:rsid w:val="00B03E78"/>
    <w:rsid w:val="00B0545A"/>
    <w:rsid w:val="00B05EF3"/>
    <w:rsid w:val="00B06E14"/>
    <w:rsid w:val="00B06EA0"/>
    <w:rsid w:val="00B11736"/>
    <w:rsid w:val="00B1205A"/>
    <w:rsid w:val="00B1265E"/>
    <w:rsid w:val="00B17822"/>
    <w:rsid w:val="00B179BD"/>
    <w:rsid w:val="00B20F32"/>
    <w:rsid w:val="00B21074"/>
    <w:rsid w:val="00B21248"/>
    <w:rsid w:val="00B25AB8"/>
    <w:rsid w:val="00B25B8F"/>
    <w:rsid w:val="00B25E6C"/>
    <w:rsid w:val="00B2623F"/>
    <w:rsid w:val="00B26CA4"/>
    <w:rsid w:val="00B271BA"/>
    <w:rsid w:val="00B27A75"/>
    <w:rsid w:val="00B30C35"/>
    <w:rsid w:val="00B33C3A"/>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2C32"/>
    <w:rsid w:val="00B839E0"/>
    <w:rsid w:val="00B83F9F"/>
    <w:rsid w:val="00B840AA"/>
    <w:rsid w:val="00B84C8B"/>
    <w:rsid w:val="00B858B5"/>
    <w:rsid w:val="00B8749C"/>
    <w:rsid w:val="00B90561"/>
    <w:rsid w:val="00B915E5"/>
    <w:rsid w:val="00B924A9"/>
    <w:rsid w:val="00B92C11"/>
    <w:rsid w:val="00B94270"/>
    <w:rsid w:val="00B96F80"/>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63FE"/>
    <w:rsid w:val="00BA7941"/>
    <w:rsid w:val="00BA7F85"/>
    <w:rsid w:val="00BA7FA2"/>
    <w:rsid w:val="00BB0C7B"/>
    <w:rsid w:val="00BB115E"/>
    <w:rsid w:val="00BB219F"/>
    <w:rsid w:val="00BB2EFC"/>
    <w:rsid w:val="00BB4406"/>
    <w:rsid w:val="00BB4A56"/>
    <w:rsid w:val="00BB502C"/>
    <w:rsid w:val="00BB744C"/>
    <w:rsid w:val="00BB78DB"/>
    <w:rsid w:val="00BC0245"/>
    <w:rsid w:val="00BC17D2"/>
    <w:rsid w:val="00BC19CC"/>
    <w:rsid w:val="00BC1AEF"/>
    <w:rsid w:val="00BC25FE"/>
    <w:rsid w:val="00BC295B"/>
    <w:rsid w:val="00BC339D"/>
    <w:rsid w:val="00BC3993"/>
    <w:rsid w:val="00BC4500"/>
    <w:rsid w:val="00BC4B3A"/>
    <w:rsid w:val="00BC4D8C"/>
    <w:rsid w:val="00BC4D90"/>
    <w:rsid w:val="00BC526A"/>
    <w:rsid w:val="00BC53F7"/>
    <w:rsid w:val="00BC63B8"/>
    <w:rsid w:val="00BC7630"/>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B22"/>
    <w:rsid w:val="00C15C8D"/>
    <w:rsid w:val="00C15E4B"/>
    <w:rsid w:val="00C16187"/>
    <w:rsid w:val="00C1715B"/>
    <w:rsid w:val="00C171DE"/>
    <w:rsid w:val="00C1763B"/>
    <w:rsid w:val="00C1791C"/>
    <w:rsid w:val="00C17AB3"/>
    <w:rsid w:val="00C17F49"/>
    <w:rsid w:val="00C20144"/>
    <w:rsid w:val="00C20427"/>
    <w:rsid w:val="00C20963"/>
    <w:rsid w:val="00C229C5"/>
    <w:rsid w:val="00C248FA"/>
    <w:rsid w:val="00C25947"/>
    <w:rsid w:val="00C2594D"/>
    <w:rsid w:val="00C259BD"/>
    <w:rsid w:val="00C25E12"/>
    <w:rsid w:val="00C27622"/>
    <w:rsid w:val="00C27EDD"/>
    <w:rsid w:val="00C31DA5"/>
    <w:rsid w:val="00C32637"/>
    <w:rsid w:val="00C3272E"/>
    <w:rsid w:val="00C32B9A"/>
    <w:rsid w:val="00C34AE1"/>
    <w:rsid w:val="00C36B1C"/>
    <w:rsid w:val="00C36BDE"/>
    <w:rsid w:val="00C41409"/>
    <w:rsid w:val="00C41D62"/>
    <w:rsid w:val="00C4514E"/>
    <w:rsid w:val="00C4612D"/>
    <w:rsid w:val="00C52A7E"/>
    <w:rsid w:val="00C54B7D"/>
    <w:rsid w:val="00C55B0A"/>
    <w:rsid w:val="00C562B0"/>
    <w:rsid w:val="00C56FA9"/>
    <w:rsid w:val="00C60514"/>
    <w:rsid w:val="00C60BCA"/>
    <w:rsid w:val="00C630C4"/>
    <w:rsid w:val="00C63818"/>
    <w:rsid w:val="00C669AA"/>
    <w:rsid w:val="00C70386"/>
    <w:rsid w:val="00C705E5"/>
    <w:rsid w:val="00C714A2"/>
    <w:rsid w:val="00C74802"/>
    <w:rsid w:val="00C74C87"/>
    <w:rsid w:val="00C74F26"/>
    <w:rsid w:val="00C756FC"/>
    <w:rsid w:val="00C75F29"/>
    <w:rsid w:val="00C80DF0"/>
    <w:rsid w:val="00C82236"/>
    <w:rsid w:val="00C8262F"/>
    <w:rsid w:val="00C83BDF"/>
    <w:rsid w:val="00C851E0"/>
    <w:rsid w:val="00C855A3"/>
    <w:rsid w:val="00C85FED"/>
    <w:rsid w:val="00C8735D"/>
    <w:rsid w:val="00C909B7"/>
    <w:rsid w:val="00C918F7"/>
    <w:rsid w:val="00C92029"/>
    <w:rsid w:val="00CA1A30"/>
    <w:rsid w:val="00CA2EC9"/>
    <w:rsid w:val="00CA2F00"/>
    <w:rsid w:val="00CA4992"/>
    <w:rsid w:val="00CA570A"/>
    <w:rsid w:val="00CA5CBB"/>
    <w:rsid w:val="00CA60FA"/>
    <w:rsid w:val="00CA6C89"/>
    <w:rsid w:val="00CB05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B57"/>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7"/>
    <w:rsid w:val="00D03D8A"/>
    <w:rsid w:val="00D04392"/>
    <w:rsid w:val="00D047EE"/>
    <w:rsid w:val="00D04D65"/>
    <w:rsid w:val="00D0535A"/>
    <w:rsid w:val="00D05618"/>
    <w:rsid w:val="00D06648"/>
    <w:rsid w:val="00D0786B"/>
    <w:rsid w:val="00D07B3D"/>
    <w:rsid w:val="00D1193D"/>
    <w:rsid w:val="00D1245A"/>
    <w:rsid w:val="00D131DE"/>
    <w:rsid w:val="00D15546"/>
    <w:rsid w:val="00D15EF5"/>
    <w:rsid w:val="00D17322"/>
    <w:rsid w:val="00D20786"/>
    <w:rsid w:val="00D20C31"/>
    <w:rsid w:val="00D21682"/>
    <w:rsid w:val="00D22C55"/>
    <w:rsid w:val="00D22E06"/>
    <w:rsid w:val="00D24509"/>
    <w:rsid w:val="00D27EDC"/>
    <w:rsid w:val="00D30BC0"/>
    <w:rsid w:val="00D31128"/>
    <w:rsid w:val="00D31FBC"/>
    <w:rsid w:val="00D3241A"/>
    <w:rsid w:val="00D337AD"/>
    <w:rsid w:val="00D3498E"/>
    <w:rsid w:val="00D354BB"/>
    <w:rsid w:val="00D3561D"/>
    <w:rsid w:val="00D36956"/>
    <w:rsid w:val="00D403B7"/>
    <w:rsid w:val="00D409A7"/>
    <w:rsid w:val="00D41340"/>
    <w:rsid w:val="00D4215C"/>
    <w:rsid w:val="00D42C72"/>
    <w:rsid w:val="00D431B0"/>
    <w:rsid w:val="00D4381B"/>
    <w:rsid w:val="00D43FA3"/>
    <w:rsid w:val="00D44CBD"/>
    <w:rsid w:val="00D45EC7"/>
    <w:rsid w:val="00D461FC"/>
    <w:rsid w:val="00D46652"/>
    <w:rsid w:val="00D517B5"/>
    <w:rsid w:val="00D53334"/>
    <w:rsid w:val="00D53793"/>
    <w:rsid w:val="00D54FA0"/>
    <w:rsid w:val="00D5541B"/>
    <w:rsid w:val="00D557B7"/>
    <w:rsid w:val="00D559A6"/>
    <w:rsid w:val="00D61194"/>
    <w:rsid w:val="00D62166"/>
    <w:rsid w:val="00D629D4"/>
    <w:rsid w:val="00D647C2"/>
    <w:rsid w:val="00D64F2F"/>
    <w:rsid w:val="00D65CFF"/>
    <w:rsid w:val="00D66CF9"/>
    <w:rsid w:val="00D676DC"/>
    <w:rsid w:val="00D70990"/>
    <w:rsid w:val="00D70E16"/>
    <w:rsid w:val="00D73450"/>
    <w:rsid w:val="00D7465B"/>
    <w:rsid w:val="00D74877"/>
    <w:rsid w:val="00D757EC"/>
    <w:rsid w:val="00D778FB"/>
    <w:rsid w:val="00D81361"/>
    <w:rsid w:val="00D814CB"/>
    <w:rsid w:val="00D820B4"/>
    <w:rsid w:val="00D83284"/>
    <w:rsid w:val="00D841CB"/>
    <w:rsid w:val="00D86475"/>
    <w:rsid w:val="00D864F3"/>
    <w:rsid w:val="00D86635"/>
    <w:rsid w:val="00D86BE4"/>
    <w:rsid w:val="00D86E1F"/>
    <w:rsid w:val="00D87584"/>
    <w:rsid w:val="00D87E0D"/>
    <w:rsid w:val="00D9010D"/>
    <w:rsid w:val="00D90524"/>
    <w:rsid w:val="00D92C7B"/>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3638"/>
    <w:rsid w:val="00DF3ECB"/>
    <w:rsid w:val="00DF5FDF"/>
    <w:rsid w:val="00DF6546"/>
    <w:rsid w:val="00DF7EA3"/>
    <w:rsid w:val="00E03B43"/>
    <w:rsid w:val="00E05EBB"/>
    <w:rsid w:val="00E10CB7"/>
    <w:rsid w:val="00E111DC"/>
    <w:rsid w:val="00E12ED2"/>
    <w:rsid w:val="00E153C0"/>
    <w:rsid w:val="00E20393"/>
    <w:rsid w:val="00E21837"/>
    <w:rsid w:val="00E21AF5"/>
    <w:rsid w:val="00E24644"/>
    <w:rsid w:val="00E26754"/>
    <w:rsid w:val="00E303EF"/>
    <w:rsid w:val="00E31A93"/>
    <w:rsid w:val="00E31D99"/>
    <w:rsid w:val="00E3270C"/>
    <w:rsid w:val="00E3295B"/>
    <w:rsid w:val="00E3376B"/>
    <w:rsid w:val="00E353AF"/>
    <w:rsid w:val="00E3609A"/>
    <w:rsid w:val="00E3651F"/>
    <w:rsid w:val="00E37777"/>
    <w:rsid w:val="00E37B13"/>
    <w:rsid w:val="00E43EB0"/>
    <w:rsid w:val="00E44330"/>
    <w:rsid w:val="00E44633"/>
    <w:rsid w:val="00E4512E"/>
    <w:rsid w:val="00E46404"/>
    <w:rsid w:val="00E467ED"/>
    <w:rsid w:val="00E472D2"/>
    <w:rsid w:val="00E47591"/>
    <w:rsid w:val="00E50FDD"/>
    <w:rsid w:val="00E544EC"/>
    <w:rsid w:val="00E55776"/>
    <w:rsid w:val="00E57823"/>
    <w:rsid w:val="00E61E24"/>
    <w:rsid w:val="00E6535D"/>
    <w:rsid w:val="00E657D8"/>
    <w:rsid w:val="00E66F38"/>
    <w:rsid w:val="00E67357"/>
    <w:rsid w:val="00E70B3E"/>
    <w:rsid w:val="00E715A9"/>
    <w:rsid w:val="00E72C8C"/>
    <w:rsid w:val="00E7314F"/>
    <w:rsid w:val="00E731F0"/>
    <w:rsid w:val="00E7321A"/>
    <w:rsid w:val="00E73D11"/>
    <w:rsid w:val="00E7506C"/>
    <w:rsid w:val="00E75B77"/>
    <w:rsid w:val="00E75E33"/>
    <w:rsid w:val="00E762F0"/>
    <w:rsid w:val="00E76BE1"/>
    <w:rsid w:val="00E80935"/>
    <w:rsid w:val="00E8150E"/>
    <w:rsid w:val="00E81B2C"/>
    <w:rsid w:val="00E81D17"/>
    <w:rsid w:val="00E81FC6"/>
    <w:rsid w:val="00E83093"/>
    <w:rsid w:val="00E834F6"/>
    <w:rsid w:val="00E8415C"/>
    <w:rsid w:val="00E853F2"/>
    <w:rsid w:val="00E86BFD"/>
    <w:rsid w:val="00E87BB6"/>
    <w:rsid w:val="00E87EE5"/>
    <w:rsid w:val="00E902D7"/>
    <w:rsid w:val="00E91CAB"/>
    <w:rsid w:val="00E920FD"/>
    <w:rsid w:val="00E92458"/>
    <w:rsid w:val="00E93BB6"/>
    <w:rsid w:val="00E94E52"/>
    <w:rsid w:val="00E94FF5"/>
    <w:rsid w:val="00E97C00"/>
    <w:rsid w:val="00EA04D4"/>
    <w:rsid w:val="00EA0DB7"/>
    <w:rsid w:val="00EA0E68"/>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5654"/>
    <w:rsid w:val="00EC5A76"/>
    <w:rsid w:val="00ED07F7"/>
    <w:rsid w:val="00ED204E"/>
    <w:rsid w:val="00ED4C1E"/>
    <w:rsid w:val="00ED5870"/>
    <w:rsid w:val="00EE0889"/>
    <w:rsid w:val="00EE1499"/>
    <w:rsid w:val="00EE1C55"/>
    <w:rsid w:val="00EE3B46"/>
    <w:rsid w:val="00EE4CC2"/>
    <w:rsid w:val="00EE4EE6"/>
    <w:rsid w:val="00EE6622"/>
    <w:rsid w:val="00EE6B47"/>
    <w:rsid w:val="00EF067A"/>
    <w:rsid w:val="00EF0A77"/>
    <w:rsid w:val="00EF39AE"/>
    <w:rsid w:val="00EF4896"/>
    <w:rsid w:val="00EF5AA2"/>
    <w:rsid w:val="00EF6D39"/>
    <w:rsid w:val="00EF756A"/>
    <w:rsid w:val="00EF7AB8"/>
    <w:rsid w:val="00F00096"/>
    <w:rsid w:val="00F0251E"/>
    <w:rsid w:val="00F025E3"/>
    <w:rsid w:val="00F079EF"/>
    <w:rsid w:val="00F10033"/>
    <w:rsid w:val="00F10289"/>
    <w:rsid w:val="00F10A81"/>
    <w:rsid w:val="00F11E9F"/>
    <w:rsid w:val="00F12190"/>
    <w:rsid w:val="00F13A37"/>
    <w:rsid w:val="00F162E3"/>
    <w:rsid w:val="00F167E8"/>
    <w:rsid w:val="00F17AA0"/>
    <w:rsid w:val="00F22AC8"/>
    <w:rsid w:val="00F22C3D"/>
    <w:rsid w:val="00F2319A"/>
    <w:rsid w:val="00F23C25"/>
    <w:rsid w:val="00F2480B"/>
    <w:rsid w:val="00F24DC4"/>
    <w:rsid w:val="00F24F74"/>
    <w:rsid w:val="00F252CF"/>
    <w:rsid w:val="00F252E4"/>
    <w:rsid w:val="00F256E4"/>
    <w:rsid w:val="00F277DE"/>
    <w:rsid w:val="00F2781F"/>
    <w:rsid w:val="00F3320D"/>
    <w:rsid w:val="00F33FCA"/>
    <w:rsid w:val="00F34A22"/>
    <w:rsid w:val="00F35139"/>
    <w:rsid w:val="00F36ED4"/>
    <w:rsid w:val="00F3720B"/>
    <w:rsid w:val="00F40CE0"/>
    <w:rsid w:val="00F421E3"/>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6797C"/>
    <w:rsid w:val="00F71CE3"/>
    <w:rsid w:val="00F722F7"/>
    <w:rsid w:val="00F74121"/>
    <w:rsid w:val="00F748F8"/>
    <w:rsid w:val="00F75CB4"/>
    <w:rsid w:val="00F76FF8"/>
    <w:rsid w:val="00F832A1"/>
    <w:rsid w:val="00F84947"/>
    <w:rsid w:val="00F8509F"/>
    <w:rsid w:val="00F85AD8"/>
    <w:rsid w:val="00F85AEA"/>
    <w:rsid w:val="00F9069A"/>
    <w:rsid w:val="00F91C1C"/>
    <w:rsid w:val="00F91E33"/>
    <w:rsid w:val="00F930C5"/>
    <w:rsid w:val="00F93BEE"/>
    <w:rsid w:val="00F95341"/>
    <w:rsid w:val="00F956E2"/>
    <w:rsid w:val="00F9586E"/>
    <w:rsid w:val="00F96849"/>
    <w:rsid w:val="00F96AD8"/>
    <w:rsid w:val="00F97E97"/>
    <w:rsid w:val="00FA0D3A"/>
    <w:rsid w:val="00FA0F8E"/>
    <w:rsid w:val="00FA1352"/>
    <w:rsid w:val="00FA1EA9"/>
    <w:rsid w:val="00FA3FD5"/>
    <w:rsid w:val="00FA4444"/>
    <w:rsid w:val="00FA647D"/>
    <w:rsid w:val="00FB0862"/>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1B9"/>
    <w:rsid w:val="00FD6FB6"/>
    <w:rsid w:val="00FE01E7"/>
    <w:rsid w:val="00FE02B6"/>
    <w:rsid w:val="00FE1056"/>
    <w:rsid w:val="00FE1AFE"/>
    <w:rsid w:val="00FE2345"/>
    <w:rsid w:val="00FE2D5D"/>
    <w:rsid w:val="00FE3C74"/>
    <w:rsid w:val="00FE5ACE"/>
    <w:rsid w:val="00FF026E"/>
    <w:rsid w:val="00FF1684"/>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nl-BE"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nl-BE"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nl-BE" w:eastAsia="ar-SA" w:bidi="ar-SA"/>
    </w:rPr>
  </w:style>
  <w:style w:type="character" w:styleId="Fett">
    <w:name w:val="Strong"/>
    <w:basedOn w:val="Absatz-Standardschriftart"/>
    <w:uiPriority w:val="22"/>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nl-BE"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nl-BE"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nsmannpr.de"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youtube.com/@serfausfissladis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hangl@serfaus-fiss-ladis.at" TargetMode="External"/><Relationship Id="rId17" Type="http://schemas.openxmlformats.org/officeDocument/2006/relationships/hyperlink" Target="https://www.instagram.com/serfausfissladis" TargetMode="External"/><Relationship Id="rId25" Type="http://schemas.openxmlformats.org/officeDocument/2006/relationships/hyperlink" Target="https://www.tiktok.com/@serfausfissladi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3.jp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indner@hansmannpr.de" TargetMode="External"/><Relationship Id="rId24" Type="http://schemas.openxmlformats.org/officeDocument/2006/relationships/image" Target="media/image5.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serfausfissladis" TargetMode="External"/><Relationship Id="rId23" Type="http://schemas.openxmlformats.org/officeDocument/2006/relationships/hyperlink" Target="https://www.pinterest.at/serfausfissladis_" TargetMode="External"/><Relationship Id="rId28" Type="http://schemas.openxmlformats.org/officeDocument/2006/relationships/hyperlink" Target="https://www.linkedin.com/company/tvb-serfaus-fiss-ladis/" TargetMode="External"/><Relationship Id="rId10" Type="http://schemas.openxmlformats.org/officeDocument/2006/relationships/endnotes" Target="endnotes.xml"/><Relationship Id="rId19" Type="http://schemas.openxmlformats.org/officeDocument/2006/relationships/hyperlink" Target="https://twitter.com/SerfausFissL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nl" TargetMode="External"/><Relationship Id="rId22" Type="http://schemas.openxmlformats.org/officeDocument/2006/relationships/image" Target="media/image4.jpg"/><Relationship Id="rId27" Type="http://schemas.openxmlformats.org/officeDocument/2006/relationships/image" Target="media/image7.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3.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4.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6334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21</cp:revision>
  <cp:lastPrinted>2023-10-14T01:21:00Z</cp:lastPrinted>
  <dcterms:created xsi:type="dcterms:W3CDTF">2025-08-20T11:59:00Z</dcterms:created>
  <dcterms:modified xsi:type="dcterms:W3CDTF">2025-08-25T15:14:00Z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